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91C6" w14:textId="5ED45CC7" w:rsidR="00BE216C" w:rsidRDefault="00551FB4" w:rsidP="003726D8">
      <w:pPr>
        <w:pStyle w:val="Titre1"/>
      </w:pPr>
      <w:bookmarkStart w:id="0" w:name="_Toc67481425"/>
      <w:r>
        <w:rPr>
          <w:noProof/>
          <w:lang w:eastAsia="fr-CA"/>
        </w:rPr>
        <w:drawing>
          <wp:anchor distT="0" distB="0" distL="114300" distR="114300" simplePos="0" relativeHeight="251658240" behindDoc="1" locked="0" layoutInCell="1" allowOverlap="1" wp14:anchorId="13DA8CCE" wp14:editId="477F961C">
            <wp:simplePos x="0" y="0"/>
            <wp:positionH relativeFrom="column">
              <wp:posOffset>0</wp:posOffset>
            </wp:positionH>
            <wp:positionV relativeFrom="paragraph">
              <wp:posOffset>-239091</wp:posOffset>
            </wp:positionV>
            <wp:extent cx="5943600" cy="222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anchor>
        </w:drawing>
      </w:r>
    </w:p>
    <w:p w14:paraId="3C6237A9" w14:textId="77777777" w:rsidR="00551FB4" w:rsidRDefault="00551FB4" w:rsidP="003726D8">
      <w:pPr>
        <w:pStyle w:val="Titre1"/>
      </w:pPr>
    </w:p>
    <w:p w14:paraId="14215C97" w14:textId="77777777" w:rsidR="00551FB4" w:rsidRDefault="00551FB4" w:rsidP="003726D8">
      <w:pPr>
        <w:pStyle w:val="Titre1"/>
      </w:pPr>
    </w:p>
    <w:p w14:paraId="4778FA94" w14:textId="77777777" w:rsidR="00551FB4" w:rsidRDefault="00551FB4" w:rsidP="003726D8">
      <w:pPr>
        <w:pStyle w:val="Titre1"/>
      </w:pPr>
    </w:p>
    <w:p w14:paraId="1E564268" w14:textId="77777777" w:rsidR="00551FB4" w:rsidRDefault="00551FB4" w:rsidP="003726D8">
      <w:pPr>
        <w:pStyle w:val="Titre1"/>
      </w:pPr>
    </w:p>
    <w:p w14:paraId="66A12165" w14:textId="77777777" w:rsidR="00551FB4" w:rsidRPr="00551FB4" w:rsidRDefault="00551FB4" w:rsidP="003726D8">
      <w:pPr>
        <w:pStyle w:val="Titre1"/>
        <w:rPr>
          <w:color w:val="FFFFFF" w:themeColor="background1"/>
        </w:rPr>
      </w:pPr>
    </w:p>
    <w:p w14:paraId="740D2B33" w14:textId="6E3E49C6" w:rsidR="00BE216C" w:rsidRPr="00551FB4" w:rsidRDefault="00BE216C" w:rsidP="00551FB4">
      <w:pPr>
        <w:pStyle w:val="Titre1"/>
        <w:ind w:left="284"/>
        <w:rPr>
          <w:color w:val="FFFFFF" w:themeColor="background1"/>
        </w:rPr>
      </w:pPr>
      <w:r w:rsidRPr="00551FB4">
        <w:rPr>
          <w:color w:val="FFFFFF" w:themeColor="background1"/>
        </w:rPr>
        <w:t>QUESTIONS D’APPRENTISSAGE</w:t>
      </w:r>
    </w:p>
    <w:p w14:paraId="383F2E4D" w14:textId="77777777" w:rsidR="00BE216C" w:rsidRPr="00532459" w:rsidRDefault="00BE216C" w:rsidP="00BE216C">
      <w:pPr>
        <w:rPr>
          <w:lang w:val="fr-CA"/>
        </w:rPr>
      </w:pPr>
    </w:p>
    <w:p w14:paraId="6AE013AA" w14:textId="77777777" w:rsidR="00BE216C" w:rsidRPr="00532459" w:rsidRDefault="00BE216C" w:rsidP="00BE216C">
      <w:pPr>
        <w:rPr>
          <w:lang w:val="fr-CA"/>
        </w:rPr>
      </w:pPr>
    </w:p>
    <w:p w14:paraId="315F5CD7" w14:textId="77777777" w:rsidR="00BE216C" w:rsidRDefault="00BE216C" w:rsidP="00BE216C">
      <w:pPr>
        <w:pStyle w:val="Titre1"/>
      </w:pPr>
    </w:p>
    <w:p w14:paraId="32797627" w14:textId="77777777" w:rsidR="00BE216C" w:rsidRPr="005C0007" w:rsidRDefault="00BE216C" w:rsidP="003726D8">
      <w:pPr>
        <w:pStyle w:val="remarque"/>
        <w:rPr>
          <w:rFonts w:ascii="Arial" w:hAnsi="Arial"/>
        </w:rPr>
      </w:pPr>
      <w:r w:rsidRPr="0092418A">
        <w:t>R</w:t>
      </w:r>
      <w:r>
        <w:t>emarques préliminaires</w:t>
      </w:r>
      <w:bookmarkEnd w:id="0"/>
    </w:p>
    <w:p w14:paraId="78B68C08" w14:textId="77777777" w:rsidR="00BE216C" w:rsidRPr="005C0007" w:rsidRDefault="00BE216C" w:rsidP="00BE216C">
      <w:pPr>
        <w:rPr>
          <w:lang w:val="fr-CA"/>
        </w:rPr>
      </w:pPr>
    </w:p>
    <w:p w14:paraId="0E271542" w14:textId="77777777" w:rsidR="00BE216C" w:rsidRDefault="00BE216C" w:rsidP="00BE216C">
      <w:pPr>
        <w:rPr>
          <w:lang w:val="fr-CA"/>
        </w:rPr>
      </w:pPr>
      <w:r w:rsidRPr="005C0007">
        <w:rPr>
          <w:lang w:val="fr-CA"/>
        </w:rPr>
        <w:t>Vous aurez deux quiz à passer, durant ce cours.</w:t>
      </w:r>
    </w:p>
    <w:p w14:paraId="0C672C51" w14:textId="77777777" w:rsidR="00BE216C" w:rsidRDefault="00BE216C" w:rsidP="00BE216C">
      <w:pPr>
        <w:rPr>
          <w:lang w:val="fr-CA"/>
        </w:rPr>
      </w:pPr>
    </w:p>
    <w:p w14:paraId="6D1BE0C3" w14:textId="77777777" w:rsidR="00BE216C" w:rsidRDefault="00BE216C" w:rsidP="00BE216C">
      <w:pPr>
        <w:rPr>
          <w:lang w:val="fr-CA"/>
        </w:rPr>
      </w:pPr>
      <w:r w:rsidRPr="005C0007">
        <w:rPr>
          <w:lang w:val="fr-CA"/>
        </w:rPr>
        <w:t>Le premier portera</w:t>
      </w:r>
      <w:r>
        <w:rPr>
          <w:lang w:val="fr-CA"/>
        </w:rPr>
        <w:t xml:space="preserve"> sur la matière des semaines </w:t>
      </w:r>
      <w:r w:rsidRPr="005C0007">
        <w:rPr>
          <w:lang w:val="fr-CA"/>
        </w:rPr>
        <w:t>1 à 9 du cours tandis que le second port</w:t>
      </w:r>
      <w:r>
        <w:rPr>
          <w:lang w:val="fr-CA"/>
        </w:rPr>
        <w:t>era sur la matière des semaines </w:t>
      </w:r>
      <w:r w:rsidRPr="005C0007">
        <w:rPr>
          <w:lang w:val="fr-CA"/>
        </w:rPr>
        <w:t>10 à 14.</w:t>
      </w:r>
    </w:p>
    <w:p w14:paraId="618A81AA" w14:textId="77777777" w:rsidR="00BE216C" w:rsidRDefault="00BE216C" w:rsidP="00BE216C">
      <w:pPr>
        <w:rPr>
          <w:lang w:val="fr-CA"/>
        </w:rPr>
      </w:pPr>
    </w:p>
    <w:p w14:paraId="199D3518" w14:textId="77777777" w:rsidR="00BE216C" w:rsidRDefault="00BE216C" w:rsidP="00BE216C">
      <w:pPr>
        <w:rPr>
          <w:lang w:val="fr-CA"/>
        </w:rPr>
      </w:pPr>
      <w:r w:rsidRPr="005C0007">
        <w:rPr>
          <w:lang w:val="fr-CA"/>
        </w:rPr>
        <w:t>Notez que les questions des quiz ne ressembleront pas, par leur forme, aux questions posées ici. Elles seront</w:t>
      </w:r>
      <w:r>
        <w:rPr>
          <w:lang w:val="fr-CA"/>
        </w:rPr>
        <w:t>,</w:t>
      </w:r>
      <w:r w:rsidRPr="005C0007">
        <w:rPr>
          <w:lang w:val="fr-CA"/>
        </w:rPr>
        <w:t xml:space="preserve"> en effet</w:t>
      </w:r>
      <w:r>
        <w:rPr>
          <w:lang w:val="fr-CA"/>
        </w:rPr>
        <w:t>,</w:t>
      </w:r>
      <w:r w:rsidRPr="005C0007">
        <w:rPr>
          <w:lang w:val="fr-CA"/>
        </w:rPr>
        <w:t xml:space="preserve"> de type « objectif » (</w:t>
      </w:r>
      <w:r>
        <w:rPr>
          <w:lang w:val="fr-CA"/>
        </w:rPr>
        <w:t>v</w:t>
      </w:r>
      <w:r w:rsidRPr="005C0007">
        <w:rPr>
          <w:lang w:val="fr-CA"/>
        </w:rPr>
        <w:t xml:space="preserve">rai ou </w:t>
      </w:r>
      <w:r>
        <w:rPr>
          <w:lang w:val="fr-CA"/>
        </w:rPr>
        <w:t>f</w:t>
      </w:r>
      <w:r w:rsidRPr="005C0007">
        <w:rPr>
          <w:lang w:val="fr-CA"/>
        </w:rPr>
        <w:t>aux ainsi que choix multiples).</w:t>
      </w:r>
    </w:p>
    <w:p w14:paraId="3F0AA77F" w14:textId="77777777" w:rsidR="00BE216C" w:rsidRDefault="00BE216C" w:rsidP="00BE216C">
      <w:pPr>
        <w:rPr>
          <w:lang w:val="fr-CA"/>
        </w:rPr>
      </w:pPr>
    </w:p>
    <w:p w14:paraId="16C87B72" w14:textId="77777777" w:rsidR="00BE216C" w:rsidRPr="005C0007" w:rsidRDefault="00BE216C" w:rsidP="00BE216C">
      <w:pPr>
        <w:rPr>
          <w:lang w:val="fr-CA"/>
        </w:rPr>
      </w:pPr>
      <w:r w:rsidRPr="005C0007">
        <w:rPr>
          <w:lang w:val="fr-CA"/>
        </w:rPr>
        <w:t xml:space="preserve">Cependant, les questions d’apprentissage que vous trouverez </w:t>
      </w:r>
      <w:r>
        <w:rPr>
          <w:lang w:val="fr-CA"/>
        </w:rPr>
        <w:t>ci-dessous</w:t>
      </w:r>
      <w:r w:rsidRPr="005C0007">
        <w:rPr>
          <w:lang w:val="fr-CA"/>
        </w:rPr>
        <w:t xml:space="preserve"> vous permett</w:t>
      </w:r>
      <w:r>
        <w:rPr>
          <w:lang w:val="fr-CA"/>
        </w:rPr>
        <w:t>ront</w:t>
      </w:r>
      <w:r w:rsidRPr="005C0007">
        <w:rPr>
          <w:lang w:val="fr-CA"/>
        </w:rPr>
        <w:t xml:space="preserve"> non seulement </w:t>
      </w:r>
      <w:r>
        <w:rPr>
          <w:lang w:val="fr-CA"/>
        </w:rPr>
        <w:t>de savoir</w:t>
      </w:r>
      <w:r w:rsidRPr="005C0007">
        <w:rPr>
          <w:lang w:val="fr-CA"/>
        </w:rPr>
        <w:t xml:space="preserve"> quelle partie de la matière pourrait faire l’objet de questions objectives, mais aussi de vous faire une certaine idée de l</w:t>
      </w:r>
      <w:r>
        <w:rPr>
          <w:lang w:val="fr-CA"/>
        </w:rPr>
        <w:t>’angle d’approche qui sera le leur.</w:t>
      </w:r>
    </w:p>
    <w:p w14:paraId="243482C2" w14:textId="77777777" w:rsidR="00BE216C" w:rsidRPr="005C0007" w:rsidRDefault="00BE216C" w:rsidP="00BE216C">
      <w:pPr>
        <w:rPr>
          <w:lang w:val="fr-CA"/>
        </w:rPr>
      </w:pPr>
    </w:p>
    <w:p w14:paraId="0D8904C0" w14:textId="77777777" w:rsidR="00BE216C" w:rsidRPr="005C0007" w:rsidRDefault="00BE216C" w:rsidP="00BE216C">
      <w:pPr>
        <w:rPr>
          <w:lang w:val="fr-CA"/>
        </w:rPr>
      </w:pPr>
      <w:r w:rsidRPr="005C0007">
        <w:rPr>
          <w:lang w:val="fr-CA"/>
        </w:rPr>
        <w:t>De plus, comme chacun de ces deux quiz ser</w:t>
      </w:r>
      <w:r>
        <w:rPr>
          <w:lang w:val="fr-CA"/>
        </w:rPr>
        <w:t>a</w:t>
      </w:r>
      <w:r w:rsidRPr="005C0007">
        <w:rPr>
          <w:lang w:val="fr-CA"/>
        </w:rPr>
        <w:t xml:space="preserve"> à livre ouvert</w:t>
      </w:r>
      <w:r>
        <w:rPr>
          <w:lang w:val="fr-CA"/>
        </w:rPr>
        <w:t>,</w:t>
      </w:r>
      <w:r w:rsidRPr="005C0007">
        <w:rPr>
          <w:lang w:val="fr-CA"/>
        </w:rPr>
        <w:t xml:space="preserve"> nous vous suggérons de </w:t>
      </w:r>
      <w:r>
        <w:rPr>
          <w:lang w:val="fr-CA"/>
        </w:rPr>
        <w:t>répondre à</w:t>
      </w:r>
      <w:r w:rsidRPr="005C0007">
        <w:rPr>
          <w:lang w:val="fr-CA"/>
        </w:rPr>
        <w:t xml:space="preserve"> ce</w:t>
      </w:r>
      <w:r>
        <w:rPr>
          <w:lang w:val="fr-CA"/>
        </w:rPr>
        <w:t>s</w:t>
      </w:r>
      <w:r w:rsidRPr="005C0007">
        <w:rPr>
          <w:lang w:val="fr-CA"/>
        </w:rPr>
        <w:t xml:space="preserve"> </w:t>
      </w:r>
      <w:r>
        <w:rPr>
          <w:lang w:val="fr-CA"/>
        </w:rPr>
        <w:t>« Questions d’apprentissage »</w:t>
      </w:r>
      <w:r w:rsidRPr="005C0007">
        <w:rPr>
          <w:lang w:val="fr-CA"/>
        </w:rPr>
        <w:t xml:space="preserve"> de votre mieux pour vous préparer aux quiz, et d’avoir </w:t>
      </w:r>
      <w:r>
        <w:rPr>
          <w:lang w:val="fr-CA"/>
        </w:rPr>
        <w:t xml:space="preserve">ce document </w:t>
      </w:r>
      <w:r w:rsidRPr="005C0007">
        <w:rPr>
          <w:lang w:val="fr-CA"/>
        </w:rPr>
        <w:t xml:space="preserve">ouvert devant vous </w:t>
      </w:r>
      <w:r>
        <w:rPr>
          <w:lang w:val="fr-CA"/>
        </w:rPr>
        <w:t xml:space="preserve">(avec vos réponses) </w:t>
      </w:r>
      <w:r w:rsidRPr="005C0007">
        <w:rPr>
          <w:lang w:val="fr-CA"/>
        </w:rPr>
        <w:t>pour vous servir d’aide-mémoire, pendant chaque quiz.</w:t>
      </w:r>
      <w:r>
        <w:rPr>
          <w:lang w:val="fr-CA"/>
        </w:rPr>
        <w:t xml:space="preserve"> Ça risque d’être aussi utile que le livre lui-même sinon plus, particulièrement si vous avez bien fait ce travail préparatoire au complet.</w:t>
      </w:r>
    </w:p>
    <w:p w14:paraId="5C87FD09" w14:textId="77777777" w:rsidR="00BE216C" w:rsidRPr="005C0007" w:rsidRDefault="00BE216C" w:rsidP="00BE216C">
      <w:pPr>
        <w:rPr>
          <w:lang w:val="fr-CA"/>
        </w:rPr>
      </w:pPr>
    </w:p>
    <w:p w14:paraId="68032074" w14:textId="665D778C" w:rsidR="00BE216C" w:rsidRPr="005C0007" w:rsidRDefault="00BE216C" w:rsidP="00BE216C">
      <w:pPr>
        <w:rPr>
          <w:lang w:val="fr-CA"/>
        </w:rPr>
      </w:pPr>
      <w:r w:rsidRPr="005C0007">
        <w:rPr>
          <w:lang w:val="fr-CA"/>
        </w:rPr>
        <w:t>Nous avons même prévu une colonne où vous pouvez mettre la p</w:t>
      </w:r>
      <w:r w:rsidR="00551FB4">
        <w:rPr>
          <w:lang w:val="fr-CA"/>
        </w:rPr>
        <w:t xml:space="preserve">age exacte où l’idée se trouve, </w:t>
      </w:r>
      <w:r w:rsidRPr="005C0007">
        <w:rPr>
          <w:lang w:val="fr-CA"/>
        </w:rPr>
        <w:t>pour vous aider à avoir encore plus d’info</w:t>
      </w:r>
      <w:r>
        <w:rPr>
          <w:lang w:val="fr-CA"/>
        </w:rPr>
        <w:t>rmations</w:t>
      </w:r>
      <w:r w:rsidRPr="005C0007">
        <w:rPr>
          <w:lang w:val="fr-CA"/>
        </w:rPr>
        <w:t xml:space="preserve"> sur ce sujet, si jamais une question est posée sur cette matière lors du </w:t>
      </w:r>
      <w:r>
        <w:rPr>
          <w:lang w:val="fr-CA"/>
        </w:rPr>
        <w:t>quiz</w:t>
      </w:r>
      <w:r w:rsidRPr="005C0007">
        <w:rPr>
          <w:lang w:val="fr-CA"/>
        </w:rPr>
        <w:t>.</w:t>
      </w:r>
    </w:p>
    <w:p w14:paraId="5B00E857" w14:textId="4EE3DE9C" w:rsidR="00BE216C" w:rsidRDefault="00BE216C" w:rsidP="00BE216C">
      <w:pPr>
        <w:jc w:val="left"/>
        <w:rPr>
          <w:rFonts w:ascii="Arial Black" w:hAnsi="Arial Black"/>
          <w:caps/>
          <w:lang w:val="fr-CA"/>
        </w:rPr>
      </w:pPr>
      <w:r w:rsidRPr="000B1C39">
        <w:rPr>
          <w:lang w:val="fr-FR"/>
        </w:rPr>
        <w:br w:type="page"/>
      </w:r>
    </w:p>
    <w:p w14:paraId="65465423" w14:textId="77777777" w:rsidR="001D0F14" w:rsidRPr="00551FB4" w:rsidRDefault="001D0F14" w:rsidP="00551FB4">
      <w:pPr>
        <w:pStyle w:val="Titre2"/>
        <w:pBdr>
          <w:bottom w:val="single" w:sz="4" w:space="1" w:color="2F5496" w:themeColor="accent1" w:themeShade="BF"/>
        </w:pBdr>
      </w:pPr>
      <w:bookmarkStart w:id="1" w:name="_Toc67481434"/>
      <w:r w:rsidRPr="00551FB4">
        <w:lastRenderedPageBreak/>
        <w:t>Questions d’apprentissage pour la semaine 9</w:t>
      </w:r>
      <w:bookmarkEnd w:id="1"/>
    </w:p>
    <w:p w14:paraId="5616A505" w14:textId="77777777" w:rsidR="001D0F14" w:rsidRDefault="001D0F14" w:rsidP="001D0F14">
      <w:pPr>
        <w:jc w:val="center"/>
        <w:rPr>
          <w:rFonts w:ascii="Arial Black" w:hAnsi="Arial Black"/>
          <w:caps/>
          <w:lang w:val="fr-CA"/>
        </w:rPr>
      </w:pPr>
    </w:p>
    <w:p w14:paraId="3DC596A5" w14:textId="77777777" w:rsidR="001D0F14" w:rsidRPr="00D445C9" w:rsidRDefault="001D0F14" w:rsidP="003726D8">
      <w:pPr>
        <w:pStyle w:val="Titre3"/>
      </w:pPr>
      <w:r>
        <w:t>L</w:t>
      </w:r>
      <w:r w:rsidRPr="00D445C9">
        <w:t>e rapport à l’éthique, selon les cultures</w:t>
      </w:r>
    </w:p>
    <w:p w14:paraId="60310C02" w14:textId="77777777" w:rsidR="001D0F14" w:rsidRPr="00D445C9" w:rsidRDefault="001D0F14" w:rsidP="003726D8">
      <w:pPr>
        <w:pStyle w:val="Titre3"/>
      </w:pPr>
      <w:r w:rsidRPr="00D445C9">
        <w:t xml:space="preserve">(Module 3 </w:t>
      </w:r>
      <w:r w:rsidRPr="00D445C9">
        <w:sym w:font="Symbol" w:char="F02D"/>
      </w:r>
      <w:r w:rsidRPr="00D445C9">
        <w:t xml:space="preserve"> Planifier, organiser et contrôler)</w:t>
      </w:r>
    </w:p>
    <w:p w14:paraId="54A6A149" w14:textId="77777777" w:rsidR="001D0F14" w:rsidRPr="00796BE3" w:rsidRDefault="001D0F14" w:rsidP="001D0F14">
      <w:pPr>
        <w:jc w:val="center"/>
        <w:rPr>
          <w:rFonts w:ascii="Arial Black" w:hAnsi="Arial Black"/>
          <w:lang w:val="fr-CA"/>
        </w:rPr>
      </w:pPr>
    </w:p>
    <w:p w14:paraId="17865154" w14:textId="77777777" w:rsidR="001D0F14" w:rsidRPr="00796BE3" w:rsidRDefault="001D0F14" w:rsidP="003726D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center"/>
        <w:rPr>
          <w:rFonts w:ascii="Arial Black" w:hAnsi="Arial Black"/>
          <w:lang w:val="fr-CA"/>
        </w:rPr>
      </w:pPr>
      <w:r w:rsidRPr="00796BE3">
        <w:rPr>
          <w:rFonts w:ascii="Arial Black" w:hAnsi="Arial Black"/>
          <w:lang w:val="fr-CA"/>
        </w:rPr>
        <w:t xml:space="preserve">Matériel où trouver les réponses aux questions de la </w:t>
      </w:r>
      <w:r>
        <w:rPr>
          <w:rFonts w:ascii="Arial Black" w:hAnsi="Arial Black"/>
          <w:lang w:val="fr-CA"/>
        </w:rPr>
        <w:t>semaine 9</w:t>
      </w:r>
    </w:p>
    <w:p w14:paraId="16EAB4E5" w14:textId="77777777" w:rsidR="001D0F14" w:rsidRPr="00796BE3" w:rsidRDefault="001D0F14" w:rsidP="003726D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rFonts w:ascii="Times New Roman" w:hAnsi="Times New Roman" w:cs="Times New Roman"/>
          <w:sz w:val="24"/>
          <w:szCs w:val="24"/>
          <w:lang w:val="fr-CA" w:eastAsia="en-CA"/>
        </w:rPr>
      </w:pPr>
    </w:p>
    <w:p w14:paraId="452A8391" w14:textId="77777777" w:rsidR="001D0F14" w:rsidRPr="00796BE3" w:rsidRDefault="001D0F14" w:rsidP="003726D8">
      <w:pPr>
        <w:pStyle w:val="Paragraphedeliste"/>
        <w:numPr>
          <w:ilvl w:val="0"/>
          <w:numId w:val="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rFonts w:ascii="Times New Roman" w:hAnsi="Times New Roman" w:cs="Times New Roman"/>
          <w:sz w:val="24"/>
          <w:szCs w:val="24"/>
          <w:lang w:val="fr-CA" w:eastAsia="en-CA"/>
        </w:rPr>
      </w:pPr>
      <w:r w:rsidRPr="00796BE3">
        <w:rPr>
          <w:lang w:val="fr-CA"/>
        </w:rPr>
        <w:t>Manuel de cours, p. 293 à 340; et</w:t>
      </w:r>
    </w:p>
    <w:p w14:paraId="0B062B5E" w14:textId="7959A856" w:rsidR="001D0F14" w:rsidRPr="00BE15C0" w:rsidRDefault="001D0F14" w:rsidP="003726D8">
      <w:pPr>
        <w:pStyle w:val="Paragraphedeliste"/>
        <w:numPr>
          <w:ilvl w:val="0"/>
          <w:numId w:val="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rFonts w:ascii="Times New Roman" w:hAnsi="Times New Roman" w:cs="Times New Roman"/>
          <w:sz w:val="24"/>
          <w:szCs w:val="24"/>
          <w:lang w:val="fr-CA" w:eastAsia="en-CA"/>
        </w:rPr>
      </w:pPr>
      <w:r w:rsidRPr="00796BE3">
        <w:rPr>
          <w:lang w:val="fr-CA"/>
        </w:rPr>
        <w:t>Manuel de cours, p. 273 (à partir du dernier sous-titre de la page </w:t>
      </w:r>
      <w:r w:rsidRPr="00C3245F">
        <w:rPr>
          <w:lang w:val="fr-CA"/>
        </w:rPr>
        <w:t xml:space="preserve">: </w:t>
      </w:r>
      <w:r>
        <w:rPr>
          <w:lang w:val="fr-CA"/>
        </w:rPr>
        <w:t>« </w:t>
      </w:r>
      <w:r w:rsidR="00127EA6">
        <w:rPr>
          <w:lang w:val="fr-CA"/>
        </w:rPr>
        <w:t xml:space="preserve">Aspects éthiques de la </w:t>
      </w:r>
      <w:r w:rsidRPr="00D445C9">
        <w:rPr>
          <w:lang w:val="fr-CA"/>
        </w:rPr>
        <w:t>négociation internationale : la corruption</w:t>
      </w:r>
      <w:r>
        <w:rPr>
          <w:lang w:val="fr-CA"/>
        </w:rPr>
        <w:t> »</w:t>
      </w:r>
      <w:r w:rsidRPr="00796BE3">
        <w:rPr>
          <w:lang w:val="fr-CA"/>
        </w:rPr>
        <w:t>) jusqu’à 287.</w:t>
      </w:r>
    </w:p>
    <w:p w14:paraId="06BA78E3" w14:textId="77777777" w:rsidR="001D0F14" w:rsidRPr="00BE15C0" w:rsidRDefault="001D0F14" w:rsidP="003726D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rFonts w:ascii="Times New Roman" w:hAnsi="Times New Roman" w:cs="Times New Roman"/>
          <w:sz w:val="24"/>
          <w:szCs w:val="24"/>
          <w:lang w:val="fr-CA" w:eastAsia="en-CA"/>
        </w:rPr>
      </w:pPr>
    </w:p>
    <w:p w14:paraId="3ABC57BC" w14:textId="77777777" w:rsidR="001D0F14" w:rsidRDefault="001D0F14" w:rsidP="001D0F14">
      <w:pPr>
        <w:rPr>
          <w:lang w:val="fr-CA"/>
        </w:rPr>
      </w:pPr>
    </w:p>
    <w:p w14:paraId="667E94C5" w14:textId="77777777" w:rsidR="001D0F14" w:rsidRPr="00796BE3" w:rsidRDefault="001D0F14" w:rsidP="001D0F14">
      <w:pPr>
        <w:rPr>
          <w:lang w:val="fr-CA"/>
        </w:rPr>
      </w:pPr>
    </w:p>
    <w:p w14:paraId="211E42BA" w14:textId="77777777" w:rsidR="001D0F14" w:rsidRPr="00805D1C" w:rsidRDefault="001D0F14" w:rsidP="001D0F14">
      <w:pPr>
        <w:rPr>
          <w:rFonts w:asciiTheme="minorHAnsi" w:hAnsiTheme="minorHAnsi" w:cstheme="minorHAnsi"/>
          <w:lang w:val="fr-CA"/>
        </w:rPr>
      </w:pPr>
    </w:p>
    <w:p w14:paraId="20F2A866" w14:textId="77777777" w:rsidR="001D0F14" w:rsidRPr="00796BE3" w:rsidRDefault="001D0F14" w:rsidP="003726D8">
      <w:pPr>
        <w:pStyle w:val="question"/>
      </w:pPr>
      <w:r w:rsidRPr="00796BE3">
        <w:t>Question 1</w:t>
      </w:r>
    </w:p>
    <w:p w14:paraId="183307D4" w14:textId="77777777" w:rsidR="001D0F14" w:rsidRPr="00796BE3" w:rsidRDefault="001D0F14" w:rsidP="001D0F14">
      <w:pPr>
        <w:rPr>
          <w:rFonts w:ascii="Arial Black" w:hAnsi="Arial Black"/>
          <w:lang w:val="fr-CA"/>
        </w:rPr>
      </w:pPr>
    </w:p>
    <w:p w14:paraId="78C02162" w14:textId="77777777" w:rsidR="001D0F14" w:rsidRDefault="001D0F14" w:rsidP="001D0F14">
      <w:pPr>
        <w:rPr>
          <w:lang w:val="fr-CA"/>
        </w:rPr>
      </w:pPr>
      <w:r w:rsidRPr="00805D1C">
        <w:rPr>
          <w:lang w:val="fr-CA"/>
        </w:rPr>
        <w:t xml:space="preserve">Dans les </w:t>
      </w:r>
      <w:r>
        <w:rPr>
          <w:lang w:val="fr-CA"/>
        </w:rPr>
        <w:t>pages </w:t>
      </w:r>
      <w:r w:rsidRPr="00805D1C">
        <w:rPr>
          <w:lang w:val="fr-CA"/>
        </w:rPr>
        <w:t>293 à 304 de votre manuel de cours, Philippe d’Iribarne établit une distinction assez nette entre le rapport à l’éthique des sociétés européennes qui sont restées catholiques, après la Réforme, et le rapport à l’éthique des sociétés que la Réforme a poussé</w:t>
      </w:r>
      <w:r>
        <w:rPr>
          <w:lang w:val="fr-CA"/>
        </w:rPr>
        <w:t>es</w:t>
      </w:r>
      <w:r w:rsidRPr="00805D1C">
        <w:rPr>
          <w:lang w:val="fr-CA"/>
        </w:rPr>
        <w:t xml:space="preserve"> au protestantisme.</w:t>
      </w:r>
    </w:p>
    <w:p w14:paraId="7DCDB6D7" w14:textId="77777777" w:rsidR="001D0F14" w:rsidRDefault="001D0F14" w:rsidP="001D0F14">
      <w:pPr>
        <w:rPr>
          <w:lang w:val="fr-CA"/>
        </w:rPr>
      </w:pPr>
    </w:p>
    <w:p w14:paraId="57EC5B40" w14:textId="77777777" w:rsidR="001D0F14" w:rsidRDefault="001D0F14" w:rsidP="001D0F14">
      <w:pPr>
        <w:rPr>
          <w:lang w:val="fr-CA"/>
        </w:rPr>
      </w:pPr>
      <w:r w:rsidRPr="00805D1C">
        <w:rPr>
          <w:lang w:val="fr-CA"/>
        </w:rPr>
        <w:t>Dans le tableau</w:t>
      </w:r>
      <w:r>
        <w:rPr>
          <w:lang w:val="fr-CA"/>
        </w:rPr>
        <w:t xml:space="preserve"> présenté</w:t>
      </w:r>
      <w:r w:rsidRPr="00805D1C">
        <w:rPr>
          <w:lang w:val="fr-CA"/>
        </w:rPr>
        <w:t xml:space="preserve"> </w:t>
      </w:r>
      <w:r>
        <w:rPr>
          <w:lang w:val="fr-CA"/>
        </w:rPr>
        <w:t>ci-dessous</w:t>
      </w:r>
      <w:r w:rsidRPr="00805D1C">
        <w:rPr>
          <w:lang w:val="fr-CA"/>
        </w:rPr>
        <w:t xml:space="preserve">, vous trouverez une série d’idées qui peuvent être associées soit </w:t>
      </w:r>
      <w:r>
        <w:rPr>
          <w:lang w:val="fr-CA"/>
        </w:rPr>
        <w:t>au rapport catholique</w:t>
      </w:r>
      <w:r w:rsidRPr="00805D1C">
        <w:rPr>
          <w:lang w:val="fr-CA"/>
        </w:rPr>
        <w:t xml:space="preserve"> à l’éthique</w:t>
      </w:r>
      <w:r>
        <w:rPr>
          <w:lang w:val="fr-CA"/>
        </w:rPr>
        <w:t>, soit au rapport protestant à l’éthique</w:t>
      </w:r>
      <w:r w:rsidRPr="00805D1C">
        <w:rPr>
          <w:lang w:val="fr-CA"/>
        </w:rPr>
        <w:t>.</w:t>
      </w:r>
    </w:p>
    <w:p w14:paraId="21759DEA" w14:textId="77777777" w:rsidR="001D0F14" w:rsidRDefault="001D0F14" w:rsidP="001D0F14">
      <w:pPr>
        <w:rPr>
          <w:lang w:val="fr-CA"/>
        </w:rPr>
      </w:pPr>
    </w:p>
    <w:p w14:paraId="3837D08E" w14:textId="77777777" w:rsidR="001D0F14" w:rsidRPr="0008249B" w:rsidRDefault="001D0F14" w:rsidP="001D0F14">
      <w:pPr>
        <w:pStyle w:val="Paragraphedeliste"/>
        <w:numPr>
          <w:ilvl w:val="0"/>
          <w:numId w:val="3"/>
        </w:numPr>
        <w:rPr>
          <w:bCs/>
          <w:lang w:val="fr-CA"/>
        </w:rPr>
      </w:pPr>
      <w:r w:rsidRPr="0008249B">
        <w:rPr>
          <w:bCs/>
          <w:lang w:val="fr-CA"/>
        </w:rPr>
        <w:t>Pour chacune de ces idées</w:t>
      </w:r>
      <w:r>
        <w:rPr>
          <w:bCs/>
          <w:lang w:val="fr-CA"/>
        </w:rPr>
        <w:t>,</w:t>
      </w:r>
      <w:r w:rsidRPr="0008249B">
        <w:rPr>
          <w:bCs/>
          <w:lang w:val="fr-CA"/>
        </w:rPr>
        <w:t xml:space="preserve"> dites à quel rapport à l’éthique elle se trouve associée, le rapport catholique ou le rapport protestant?</w:t>
      </w:r>
    </w:p>
    <w:p w14:paraId="112464C1" w14:textId="7BA6E996" w:rsidR="001D0F14" w:rsidRDefault="001D0F14" w:rsidP="001D0F14">
      <w:pPr>
        <w:rPr>
          <w:lang w:val="fr-CA"/>
        </w:rPr>
      </w:pPr>
    </w:p>
    <w:p w14:paraId="3C39F756" w14:textId="77777777" w:rsidR="001D0F14" w:rsidRPr="003726D8" w:rsidRDefault="001D0F14" w:rsidP="003726D8">
      <w:pPr>
        <w:pStyle w:val="anoter"/>
        <w:rPr>
          <w:b/>
        </w:rPr>
      </w:pPr>
      <w:r w:rsidRPr="003726D8">
        <w:rPr>
          <w:b/>
        </w:rPr>
        <w:t>À noter :</w:t>
      </w:r>
    </w:p>
    <w:p w14:paraId="2294F7F8" w14:textId="1B44B63B" w:rsidR="001D0F14" w:rsidRDefault="001D0F14" w:rsidP="003726D8">
      <w:pPr>
        <w:pStyle w:val="anoter"/>
      </w:pPr>
      <w:r w:rsidRPr="00805D1C">
        <w:t>Un exemple de bonne réponse est fourni dans la première rangée du tableau</w:t>
      </w:r>
      <w:r>
        <w:t>. C’est à vous de remplir toutes les autres cases du tableau laissées vides</w:t>
      </w:r>
      <w:r w:rsidRPr="00805D1C">
        <w:t>.</w:t>
      </w:r>
    </w:p>
    <w:p w14:paraId="47F99FB0" w14:textId="77777777" w:rsidR="001D0F14" w:rsidRDefault="001D0F14" w:rsidP="001D0F14">
      <w:pPr>
        <w:rPr>
          <w:lang w:val="fr-CA"/>
        </w:rPr>
      </w:pPr>
    </w:p>
    <w:p w14:paraId="4E6FFE6D" w14:textId="77777777" w:rsidR="001D0F14" w:rsidRDefault="001D0F14" w:rsidP="001D0F14">
      <w:pPr>
        <w:rPr>
          <w:lang w:val="fr-CA"/>
        </w:rPr>
      </w:pPr>
    </w:p>
    <w:tbl>
      <w:tblPr>
        <w:tblStyle w:val="TableauGrille4-Accentuation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6091"/>
        <w:gridCol w:w="1984"/>
        <w:gridCol w:w="1276"/>
      </w:tblGrid>
      <w:tr w:rsidR="001D0F14" w:rsidRPr="00796BE3" w14:paraId="47B6DD2D" w14:textId="77777777" w:rsidTr="00F87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39806D1F" w14:textId="77777777" w:rsidR="001D0F14" w:rsidRPr="00E949C7" w:rsidRDefault="001D0F14" w:rsidP="00E949C7">
            <w:pPr>
              <w:pStyle w:val="En-tte1"/>
              <w:rPr>
                <w:rFonts w:asciiTheme="minorHAnsi" w:hAnsiTheme="minorHAnsi"/>
                <w:b/>
              </w:rPr>
            </w:pPr>
            <w:r w:rsidRPr="00E949C7">
              <w:rPr>
                <w:rFonts w:asciiTheme="minorHAnsi" w:hAnsiTheme="minorHAnsi"/>
                <w:b/>
              </w:rPr>
              <w:t>IDÉE</w:t>
            </w:r>
          </w:p>
        </w:tc>
        <w:tc>
          <w:tcPr>
            <w:tcW w:w="198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0EE709B8" w14:textId="77777777" w:rsidR="001D0F14" w:rsidRPr="00E949C7" w:rsidRDefault="001D0F14" w:rsidP="00E949C7">
            <w:pPr>
              <w:pStyle w:val="En-tte1"/>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E949C7">
              <w:rPr>
                <w:rFonts w:asciiTheme="minorHAnsi" w:hAnsiTheme="minorHAnsi"/>
                <w:b/>
              </w:rPr>
              <w:t>CATHOLIQUE ou PROTESTANT</w:t>
            </w:r>
          </w:p>
        </w:tc>
        <w:tc>
          <w:tcPr>
            <w:tcW w:w="127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EA84047" w14:textId="383E5E96" w:rsidR="001D0F14" w:rsidRPr="00E949C7" w:rsidRDefault="001D0F14" w:rsidP="0063253B">
            <w:pPr>
              <w:pStyle w:val="En-tte1"/>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E949C7">
              <w:rPr>
                <w:rFonts w:asciiTheme="minorHAnsi" w:hAnsiTheme="minorHAnsi"/>
                <w:b/>
              </w:rPr>
              <w:t>PAGE DU MANUEL</w:t>
            </w:r>
          </w:p>
        </w:tc>
      </w:tr>
      <w:tr w:rsidR="001D0F14" w:rsidRPr="00796BE3" w14:paraId="2D092E18" w14:textId="77777777" w:rsidTr="00F8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538135" w:themeColor="accent6" w:themeShade="BF"/>
            </w:tcBorders>
            <w:shd w:val="clear" w:color="auto" w:fill="E6EBF0"/>
            <w:vAlign w:val="center"/>
          </w:tcPr>
          <w:p w14:paraId="51EB6521" w14:textId="71A7A172" w:rsidR="001D0F14" w:rsidRPr="00BD017B" w:rsidRDefault="001D0F14" w:rsidP="003B0D31">
            <w:pPr>
              <w:jc w:val="left"/>
              <w:rPr>
                <w:b w:val="0"/>
                <w:bCs w:val="0"/>
                <w:lang w:val="fr-CA"/>
              </w:rPr>
            </w:pPr>
            <w:r w:rsidRPr="00BD017B">
              <w:rPr>
                <w:b w:val="0"/>
                <w:bCs w:val="0"/>
                <w:lang w:val="fr-CA"/>
              </w:rPr>
              <w:t xml:space="preserve">Sociétés où </w:t>
            </w:r>
            <w:r>
              <w:rPr>
                <w:b w:val="0"/>
                <w:bCs w:val="0"/>
                <w:lang w:val="fr-CA"/>
              </w:rPr>
              <w:t>l’</w:t>
            </w:r>
            <w:r w:rsidRPr="00BD017B">
              <w:rPr>
                <w:b w:val="0"/>
                <w:bCs w:val="0"/>
                <w:lang w:val="fr-CA"/>
              </w:rPr>
              <w:t>on retrouve des personnes (particulièrement au sein des élites) qui alternent de façon un peu schizoïde entre une éthique chrétienne (qui prêche l’humilité et l’altruisme) et une éthique mondaine ou païenne (qui prône l’intérêt qu’on doit porter à son honneur personnel ainsi qu’à l’honneur de son nom de famille ou de sa profession</w:t>
            </w:r>
            <w:r>
              <w:rPr>
                <w:b w:val="0"/>
                <w:bCs w:val="0"/>
                <w:lang w:val="fr-CA"/>
              </w:rPr>
              <w:t>)</w:t>
            </w:r>
            <w:r w:rsidRPr="00BD017B">
              <w:rPr>
                <w:b w:val="0"/>
                <w:bCs w:val="0"/>
                <w:lang w:val="fr-CA"/>
              </w:rPr>
              <w:t>.</w:t>
            </w:r>
          </w:p>
        </w:tc>
        <w:tc>
          <w:tcPr>
            <w:tcW w:w="1984" w:type="dxa"/>
            <w:tcBorders>
              <w:top w:val="single" w:sz="4" w:space="0" w:color="538135" w:themeColor="accent6" w:themeShade="BF"/>
            </w:tcBorders>
            <w:shd w:val="clear" w:color="auto" w:fill="E6EBF0"/>
            <w:vAlign w:val="center"/>
          </w:tcPr>
          <w:p w14:paraId="4E937C4D" w14:textId="77777777"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r w:rsidRPr="00796BE3">
              <w:rPr>
                <w:lang w:val="fr-CA"/>
              </w:rPr>
              <w:t>C</w:t>
            </w:r>
            <w:r>
              <w:rPr>
                <w:lang w:val="fr-CA"/>
              </w:rPr>
              <w:t>atholique</w:t>
            </w:r>
          </w:p>
        </w:tc>
        <w:tc>
          <w:tcPr>
            <w:tcW w:w="1276" w:type="dxa"/>
            <w:tcBorders>
              <w:top w:val="single" w:sz="4" w:space="0" w:color="538135" w:themeColor="accent6" w:themeShade="BF"/>
            </w:tcBorders>
            <w:shd w:val="clear" w:color="auto" w:fill="E6EBF0"/>
            <w:vAlign w:val="center"/>
          </w:tcPr>
          <w:p w14:paraId="0B148399" w14:textId="77777777"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301</w:t>
            </w:r>
          </w:p>
        </w:tc>
      </w:tr>
      <w:tr w:rsidR="001D0F14" w:rsidRPr="00BF30AE" w14:paraId="3148DD2B" w14:textId="77777777" w:rsidTr="00551FB4">
        <w:tc>
          <w:tcPr>
            <w:cnfStyle w:val="001000000000" w:firstRow="0" w:lastRow="0" w:firstColumn="1" w:lastColumn="0" w:oddVBand="0" w:evenVBand="0" w:oddHBand="0" w:evenHBand="0" w:firstRowFirstColumn="0" w:firstRowLastColumn="0" w:lastRowFirstColumn="0" w:lastRowLastColumn="0"/>
            <w:tcW w:w="6091" w:type="dxa"/>
            <w:vAlign w:val="center"/>
          </w:tcPr>
          <w:p w14:paraId="1CDE60ED" w14:textId="0DC5622B" w:rsidR="001D0F14" w:rsidRPr="00BD017B" w:rsidRDefault="001D0F14" w:rsidP="003B0D31">
            <w:pPr>
              <w:jc w:val="left"/>
              <w:rPr>
                <w:b w:val="0"/>
                <w:bCs w:val="0"/>
                <w:lang w:val="fr-CA"/>
              </w:rPr>
            </w:pPr>
            <w:r w:rsidRPr="00BD017B">
              <w:rPr>
                <w:b w:val="0"/>
                <w:bCs w:val="0"/>
                <w:lang w:val="fr-CA"/>
              </w:rPr>
              <w:t>La politesse et les bonnes manières y sont particulièrement prisées</w:t>
            </w:r>
            <w:r>
              <w:rPr>
                <w:b w:val="0"/>
                <w:bCs w:val="0"/>
                <w:lang w:val="fr-CA"/>
              </w:rPr>
              <w:t>.</w:t>
            </w:r>
          </w:p>
        </w:tc>
        <w:tc>
          <w:tcPr>
            <w:tcW w:w="1984" w:type="dxa"/>
            <w:vAlign w:val="center"/>
          </w:tcPr>
          <w:p w14:paraId="1A3937DF" w14:textId="0F5AD847" w:rsidR="001D0F14" w:rsidRPr="00796BE3"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276" w:type="dxa"/>
            <w:vAlign w:val="center"/>
          </w:tcPr>
          <w:p w14:paraId="20211C56" w14:textId="2B27C647" w:rsidR="001D0F14" w:rsidRPr="00796BE3"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D0F14" w:rsidRPr="00BF30AE" w14:paraId="1B5882BD" w14:textId="77777777" w:rsidTr="0095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shd w:val="clear" w:color="auto" w:fill="E6EBF0"/>
            <w:vAlign w:val="center"/>
          </w:tcPr>
          <w:p w14:paraId="4E9B60C5" w14:textId="1DE2B1AC" w:rsidR="001D0F14" w:rsidRPr="00BD017B" w:rsidRDefault="001D0F14" w:rsidP="003B0D31">
            <w:pPr>
              <w:jc w:val="left"/>
              <w:rPr>
                <w:b w:val="0"/>
                <w:bCs w:val="0"/>
                <w:lang w:val="fr-CA"/>
              </w:rPr>
            </w:pPr>
            <w:r w:rsidRPr="00BD017B">
              <w:rPr>
                <w:b w:val="0"/>
                <w:bCs w:val="0"/>
                <w:lang w:val="fr-CA"/>
              </w:rPr>
              <w:lastRenderedPageBreak/>
              <w:t>L’acquisition de richesse y est fortement condamnée, car contraire à la religion, alors que sa jouissance ne l’est pas, particulièrement si celle-ci est magnanime et somptuaire.</w:t>
            </w:r>
          </w:p>
        </w:tc>
        <w:tc>
          <w:tcPr>
            <w:tcW w:w="1984" w:type="dxa"/>
            <w:shd w:val="clear" w:color="auto" w:fill="E6EBF0"/>
            <w:vAlign w:val="center"/>
          </w:tcPr>
          <w:p w14:paraId="39DC482C" w14:textId="2FEE6B42"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276" w:type="dxa"/>
            <w:shd w:val="clear" w:color="auto" w:fill="E6EBF0"/>
            <w:vAlign w:val="center"/>
          </w:tcPr>
          <w:p w14:paraId="52C99B52" w14:textId="6895982B"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D0F14" w:rsidRPr="00BF30AE" w14:paraId="6CAB6B2D" w14:textId="77777777" w:rsidTr="00551FB4">
        <w:tc>
          <w:tcPr>
            <w:cnfStyle w:val="001000000000" w:firstRow="0" w:lastRow="0" w:firstColumn="1" w:lastColumn="0" w:oddVBand="0" w:evenVBand="0" w:oddHBand="0" w:evenHBand="0" w:firstRowFirstColumn="0" w:firstRowLastColumn="0" w:lastRowFirstColumn="0" w:lastRowLastColumn="0"/>
            <w:tcW w:w="6091" w:type="dxa"/>
            <w:vAlign w:val="center"/>
          </w:tcPr>
          <w:p w14:paraId="443F9C57" w14:textId="5E2458A8" w:rsidR="001D0F14" w:rsidRPr="00BD017B" w:rsidRDefault="001D0F14" w:rsidP="003B0D31">
            <w:pPr>
              <w:jc w:val="left"/>
              <w:rPr>
                <w:b w:val="0"/>
                <w:bCs w:val="0"/>
                <w:lang w:val="fr-CA"/>
              </w:rPr>
            </w:pPr>
            <w:r w:rsidRPr="00BD017B">
              <w:rPr>
                <w:b w:val="0"/>
                <w:bCs w:val="0"/>
                <w:lang w:val="fr-CA"/>
              </w:rPr>
              <w:t xml:space="preserve">La jouissance des richesses y est fortement condamnée alors que son acquisition, au contraire, y est perçue comme utile à la société (et donc comme morale, particulièrement si </w:t>
            </w:r>
            <w:r>
              <w:rPr>
                <w:b w:val="0"/>
                <w:bCs w:val="0"/>
                <w:lang w:val="fr-CA"/>
              </w:rPr>
              <w:t>l’</w:t>
            </w:r>
            <w:r w:rsidRPr="00BD017B">
              <w:rPr>
                <w:b w:val="0"/>
                <w:bCs w:val="0"/>
                <w:lang w:val="fr-CA"/>
              </w:rPr>
              <w:t>on se départit ensuite de ses richesses, avant de mourir, par philanthropie).</w:t>
            </w:r>
          </w:p>
        </w:tc>
        <w:tc>
          <w:tcPr>
            <w:tcW w:w="1984" w:type="dxa"/>
            <w:vAlign w:val="center"/>
          </w:tcPr>
          <w:p w14:paraId="575D8B79" w14:textId="4DFB979E" w:rsidR="001D0F14" w:rsidRPr="00796BE3"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276" w:type="dxa"/>
            <w:vAlign w:val="center"/>
          </w:tcPr>
          <w:p w14:paraId="3ABC80F1" w14:textId="47F454C0" w:rsidR="001D0F14" w:rsidRPr="00796BE3"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D0F14" w:rsidRPr="00BF30AE" w14:paraId="78F16F33" w14:textId="77777777" w:rsidTr="0095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shd w:val="clear" w:color="auto" w:fill="E6EBF0"/>
            <w:vAlign w:val="center"/>
          </w:tcPr>
          <w:p w14:paraId="68A47F5F" w14:textId="495F710A" w:rsidR="001D0F14" w:rsidRPr="00BD017B" w:rsidRDefault="001D0F14" w:rsidP="003B0D31">
            <w:pPr>
              <w:jc w:val="left"/>
              <w:rPr>
                <w:b w:val="0"/>
                <w:bCs w:val="0"/>
                <w:lang w:val="fr-CA"/>
              </w:rPr>
            </w:pPr>
            <w:r w:rsidRPr="00BD017B">
              <w:rPr>
                <w:b w:val="0"/>
                <w:bCs w:val="0"/>
                <w:lang w:val="fr-CA"/>
              </w:rPr>
              <w:t>Être moral n’est pas simplement admirable, mais utile (l’idée étant que les « enfants de ce monde » se méfient les uns des autres</w:t>
            </w:r>
            <w:r>
              <w:rPr>
                <w:b w:val="0"/>
                <w:bCs w:val="0"/>
                <w:lang w:val="fr-CA"/>
              </w:rPr>
              <w:t>,</w:t>
            </w:r>
            <w:r w:rsidRPr="00BD017B">
              <w:rPr>
                <w:b w:val="0"/>
                <w:bCs w:val="0"/>
                <w:lang w:val="fr-CA"/>
              </w:rPr>
              <w:t xml:space="preserve"> alors que les personnes vraiment pieuses peuvent se faire confiance.</w:t>
            </w:r>
          </w:p>
        </w:tc>
        <w:tc>
          <w:tcPr>
            <w:tcW w:w="1984" w:type="dxa"/>
            <w:shd w:val="clear" w:color="auto" w:fill="E6EBF0"/>
            <w:vAlign w:val="center"/>
          </w:tcPr>
          <w:p w14:paraId="09B74C16" w14:textId="0364271D"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276" w:type="dxa"/>
            <w:shd w:val="clear" w:color="auto" w:fill="E6EBF0"/>
            <w:vAlign w:val="center"/>
          </w:tcPr>
          <w:p w14:paraId="57EEA309" w14:textId="343D4373"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6143FD0C" w14:textId="77777777" w:rsidR="001D0F14" w:rsidRDefault="001D0F14" w:rsidP="001D0F14">
      <w:pPr>
        <w:rPr>
          <w:lang w:val="fr-CA"/>
        </w:rPr>
      </w:pPr>
    </w:p>
    <w:p w14:paraId="084FA994" w14:textId="77777777" w:rsidR="001D0F14" w:rsidRDefault="001D0F14" w:rsidP="001D0F14">
      <w:pPr>
        <w:rPr>
          <w:lang w:val="fr-CA"/>
        </w:rPr>
      </w:pPr>
    </w:p>
    <w:tbl>
      <w:tblPr>
        <w:tblStyle w:val="Grilledutableau"/>
        <w:tblW w:w="9351"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CellMar>
          <w:top w:w="142" w:type="dxa"/>
          <w:bottom w:w="142" w:type="dxa"/>
        </w:tblCellMar>
        <w:tblLook w:val="04A0" w:firstRow="1" w:lastRow="0" w:firstColumn="1" w:lastColumn="0" w:noHBand="0" w:noVBand="1"/>
      </w:tblPr>
      <w:tblGrid>
        <w:gridCol w:w="9351"/>
      </w:tblGrid>
      <w:tr w:rsidR="001D0F14" w:rsidRPr="003B0D31" w14:paraId="1B92270C" w14:textId="77777777" w:rsidTr="005B6332">
        <w:tc>
          <w:tcPr>
            <w:tcW w:w="9351" w:type="dxa"/>
            <w:shd w:val="clear" w:color="auto" w:fill="FFF2CC" w:themeFill="accent4" w:themeFillTint="33"/>
          </w:tcPr>
          <w:p w14:paraId="0FE33C6F" w14:textId="681A550B" w:rsidR="001D0F14" w:rsidRPr="003B0D31" w:rsidRDefault="001D0F14" w:rsidP="009545A2">
            <w:pPr>
              <w:jc w:val="center"/>
              <w:rPr>
                <w:bCs/>
              </w:rPr>
            </w:pPr>
            <w:r w:rsidRPr="003B0D31">
              <w:rPr>
                <w:bCs/>
              </w:rPr>
              <w:t xml:space="preserve">Vous pouvez prendre des notes supplémentaires sur la matière de </w:t>
            </w:r>
            <w:r w:rsidR="009545A2">
              <w:rPr>
                <w:bCs/>
              </w:rPr>
              <w:br/>
            </w:r>
            <w:r w:rsidRPr="003B0D31">
              <w:rPr>
                <w:bCs/>
              </w:rPr>
              <w:t>la question précédente en utilisant l’espace prévu à cette fin dans l’encadré ci-dessous.</w:t>
            </w:r>
          </w:p>
        </w:tc>
      </w:tr>
      <w:tr w:rsidR="001D0F14" w:rsidRPr="003B0D31" w14:paraId="77247ED6" w14:textId="77777777" w:rsidTr="005B6332">
        <w:tc>
          <w:tcPr>
            <w:tcW w:w="9351" w:type="dxa"/>
          </w:tcPr>
          <w:p w14:paraId="50F0BE17" w14:textId="2D516A4C" w:rsidR="001D0F14" w:rsidRPr="003B0D31" w:rsidRDefault="001D0F14" w:rsidP="00EA5513"/>
          <w:p w14:paraId="3EB9642D" w14:textId="77777777" w:rsidR="001D0F14" w:rsidRPr="003B0D31" w:rsidRDefault="001D0F14" w:rsidP="00EA5513"/>
          <w:p w14:paraId="6944FACC" w14:textId="77777777" w:rsidR="001D0F14" w:rsidRPr="003B0D31" w:rsidRDefault="001D0F14" w:rsidP="00EA5513"/>
          <w:p w14:paraId="165645E5" w14:textId="77777777" w:rsidR="001D0F14" w:rsidRPr="003B0D31" w:rsidRDefault="001D0F14" w:rsidP="00EA5513"/>
          <w:p w14:paraId="06C4173F" w14:textId="77777777" w:rsidR="001D0F14" w:rsidRPr="003B0D31" w:rsidRDefault="001D0F14" w:rsidP="00EA5513"/>
          <w:p w14:paraId="2BBC7014" w14:textId="77777777" w:rsidR="001D0F14" w:rsidRPr="003B0D31" w:rsidRDefault="001D0F14" w:rsidP="00EA5513"/>
        </w:tc>
      </w:tr>
    </w:tbl>
    <w:p w14:paraId="4E22D433" w14:textId="77777777" w:rsidR="001D0F14" w:rsidRDefault="001D0F14" w:rsidP="001D0F14">
      <w:pPr>
        <w:rPr>
          <w:lang w:val="fr-CA"/>
        </w:rPr>
      </w:pPr>
    </w:p>
    <w:p w14:paraId="29337721" w14:textId="77777777" w:rsidR="001D0F14" w:rsidRDefault="001D0F14" w:rsidP="001D0F14">
      <w:pPr>
        <w:rPr>
          <w:lang w:val="fr-CA"/>
        </w:rPr>
      </w:pPr>
    </w:p>
    <w:p w14:paraId="366DF538" w14:textId="77777777" w:rsidR="001D0F14" w:rsidRDefault="001D0F14" w:rsidP="001D0F14">
      <w:pPr>
        <w:rPr>
          <w:lang w:val="fr-CA"/>
        </w:rPr>
      </w:pPr>
      <w:r>
        <w:rPr>
          <w:lang w:val="fr-CA"/>
        </w:rPr>
        <w:br w:type="page"/>
      </w:r>
    </w:p>
    <w:p w14:paraId="33654315" w14:textId="77777777" w:rsidR="001D0F14" w:rsidRPr="00BE15C0" w:rsidRDefault="001D0F14" w:rsidP="003726D8">
      <w:pPr>
        <w:pStyle w:val="question"/>
      </w:pPr>
      <w:r w:rsidRPr="00796BE3">
        <w:lastRenderedPageBreak/>
        <w:t xml:space="preserve">Question </w:t>
      </w:r>
      <w:r>
        <w:t>2</w:t>
      </w:r>
    </w:p>
    <w:p w14:paraId="4ECB3905" w14:textId="77777777" w:rsidR="001D0F14" w:rsidRDefault="001D0F14" w:rsidP="001D0F14">
      <w:pPr>
        <w:rPr>
          <w:lang w:val="fr-CA"/>
        </w:rPr>
      </w:pPr>
    </w:p>
    <w:p w14:paraId="10748C43" w14:textId="1BA0EC19" w:rsidR="001D0F14" w:rsidRPr="00805D1C" w:rsidRDefault="001D0F14" w:rsidP="001D0F14">
      <w:pPr>
        <w:rPr>
          <w:lang w:val="fr-CA"/>
        </w:rPr>
      </w:pPr>
      <w:r w:rsidRPr="00805D1C">
        <w:rPr>
          <w:lang w:val="fr-CA"/>
        </w:rPr>
        <w:t xml:space="preserve">Dans les </w:t>
      </w:r>
      <w:r>
        <w:rPr>
          <w:lang w:val="fr-CA"/>
        </w:rPr>
        <w:t>pages </w:t>
      </w:r>
      <w:r w:rsidRPr="00805D1C">
        <w:rPr>
          <w:lang w:val="fr-CA"/>
        </w:rPr>
        <w:t>304 à 31</w:t>
      </w:r>
      <w:r>
        <w:rPr>
          <w:lang w:val="fr-CA"/>
        </w:rPr>
        <w:t>6</w:t>
      </w:r>
      <w:r w:rsidRPr="00805D1C">
        <w:rPr>
          <w:lang w:val="fr-CA"/>
        </w:rPr>
        <w:t xml:space="preserve"> de votre manuel de cours, Philippe d’Iribarne établit une distinction assez nette entre le rapport à l’éthique des affaires qui a cours aux États-Unis et celui qui a cours en France.</w:t>
      </w:r>
      <w:r w:rsidR="006A08F1">
        <w:rPr>
          <w:lang w:val="fr-CA"/>
        </w:rPr>
        <w:t xml:space="preserve"> </w:t>
      </w:r>
      <w:r w:rsidRPr="00805D1C">
        <w:rPr>
          <w:lang w:val="fr-CA"/>
        </w:rPr>
        <w:t>Dans le tableau</w:t>
      </w:r>
      <w:r>
        <w:rPr>
          <w:lang w:val="fr-CA"/>
        </w:rPr>
        <w:t xml:space="preserve"> présenté</w:t>
      </w:r>
      <w:r w:rsidRPr="00805D1C">
        <w:rPr>
          <w:lang w:val="fr-CA"/>
        </w:rPr>
        <w:t xml:space="preserve"> </w:t>
      </w:r>
      <w:r>
        <w:rPr>
          <w:lang w:val="fr-CA"/>
        </w:rPr>
        <w:t>ci-dessous</w:t>
      </w:r>
      <w:r w:rsidRPr="00805D1C">
        <w:rPr>
          <w:lang w:val="fr-CA"/>
        </w:rPr>
        <w:t xml:space="preserve">, vous trouverez une série d’idées qui peuvent être associées soit </w:t>
      </w:r>
      <w:r>
        <w:rPr>
          <w:lang w:val="fr-CA"/>
        </w:rPr>
        <w:t>au rapport américain, soit au rapport français à l’éthique des affaires</w:t>
      </w:r>
      <w:r w:rsidRPr="00805D1C">
        <w:rPr>
          <w:lang w:val="fr-CA"/>
        </w:rPr>
        <w:t>.</w:t>
      </w:r>
    </w:p>
    <w:p w14:paraId="62358EA6" w14:textId="77777777" w:rsidR="001D0F14" w:rsidRPr="00805D1C" w:rsidRDefault="001D0F14" w:rsidP="001D0F14">
      <w:pPr>
        <w:rPr>
          <w:lang w:val="fr-CA"/>
        </w:rPr>
      </w:pPr>
    </w:p>
    <w:p w14:paraId="2D6CFD44" w14:textId="400ACDD2" w:rsidR="001D0F14" w:rsidRPr="003726D8" w:rsidRDefault="001D0F14" w:rsidP="001D0F14">
      <w:pPr>
        <w:pStyle w:val="Paragraphedeliste"/>
        <w:numPr>
          <w:ilvl w:val="0"/>
          <w:numId w:val="3"/>
        </w:numPr>
        <w:rPr>
          <w:bCs/>
          <w:lang w:val="fr-CA"/>
        </w:rPr>
      </w:pPr>
      <w:r w:rsidRPr="0008249B">
        <w:rPr>
          <w:bCs/>
          <w:lang w:val="fr-CA"/>
        </w:rPr>
        <w:t>Pour chacune de ces idées</w:t>
      </w:r>
      <w:r>
        <w:rPr>
          <w:bCs/>
          <w:lang w:val="fr-CA"/>
        </w:rPr>
        <w:t>,</w:t>
      </w:r>
      <w:r w:rsidRPr="0008249B">
        <w:rPr>
          <w:bCs/>
          <w:lang w:val="fr-CA"/>
        </w:rPr>
        <w:t xml:space="preserve"> dites à quel rapport à l’éthique elle se trouve associée : celui des </w:t>
      </w:r>
      <w:r>
        <w:rPr>
          <w:bCs/>
          <w:lang w:val="fr-CA"/>
        </w:rPr>
        <w:t>États-Unis</w:t>
      </w:r>
      <w:r w:rsidRPr="0008249B">
        <w:rPr>
          <w:bCs/>
          <w:lang w:val="fr-CA"/>
        </w:rPr>
        <w:t xml:space="preserve"> ou celui de la France?</w:t>
      </w:r>
    </w:p>
    <w:p w14:paraId="493CD678" w14:textId="77777777" w:rsidR="001D0F14" w:rsidRPr="00805D1C" w:rsidRDefault="001D0F14" w:rsidP="001D0F14">
      <w:pPr>
        <w:rPr>
          <w:lang w:val="fr-CA"/>
        </w:rPr>
      </w:pPr>
    </w:p>
    <w:p w14:paraId="3DFC9F59" w14:textId="77777777" w:rsidR="001D0F14" w:rsidRPr="003726D8" w:rsidRDefault="001D0F14" w:rsidP="003726D8">
      <w:pPr>
        <w:pStyle w:val="anoter"/>
        <w:rPr>
          <w:b/>
        </w:rPr>
      </w:pPr>
      <w:r w:rsidRPr="003726D8">
        <w:rPr>
          <w:b/>
        </w:rPr>
        <w:t>À noter :</w:t>
      </w:r>
    </w:p>
    <w:p w14:paraId="228A06A5" w14:textId="360FC6F5" w:rsidR="001D0F14" w:rsidRPr="00805D1C" w:rsidRDefault="001D0F14" w:rsidP="003726D8">
      <w:pPr>
        <w:pStyle w:val="anoter"/>
      </w:pPr>
      <w:r w:rsidRPr="00805D1C">
        <w:t>Un exemple de bonne réponse est fourni dans la première rangée du tableau</w:t>
      </w:r>
      <w:r>
        <w:t>. C’est à vous de remplir toutes les autres cases du tableau laissées vides</w:t>
      </w:r>
      <w:r w:rsidRPr="00805D1C">
        <w:t>.</w:t>
      </w:r>
    </w:p>
    <w:p w14:paraId="242DA503" w14:textId="77777777" w:rsidR="001D0F14" w:rsidRPr="00796BE3" w:rsidRDefault="001D0F14" w:rsidP="001D0F14">
      <w:pPr>
        <w:rPr>
          <w:lang w:val="fr-CA"/>
        </w:rPr>
      </w:pPr>
    </w:p>
    <w:tbl>
      <w:tblPr>
        <w:tblStyle w:val="TableauGrille4-Accentuation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6232"/>
        <w:gridCol w:w="1843"/>
        <w:gridCol w:w="1276"/>
      </w:tblGrid>
      <w:tr w:rsidR="001D0F14" w:rsidRPr="00796BE3" w14:paraId="3343B21A" w14:textId="77777777" w:rsidTr="00F87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062018FE" w14:textId="77777777" w:rsidR="001D0F14" w:rsidRPr="00E949C7" w:rsidRDefault="001D0F14" w:rsidP="00E949C7">
            <w:pPr>
              <w:pStyle w:val="En-tte1"/>
              <w:rPr>
                <w:rFonts w:asciiTheme="minorHAnsi" w:hAnsiTheme="minorHAnsi"/>
                <w:b/>
              </w:rPr>
            </w:pPr>
            <w:r w:rsidRPr="00E949C7">
              <w:rPr>
                <w:rFonts w:asciiTheme="minorHAnsi" w:hAnsiTheme="minorHAnsi"/>
                <w:b/>
              </w:rPr>
              <w:t>IDÉE</w:t>
            </w:r>
          </w:p>
        </w:tc>
        <w:tc>
          <w:tcPr>
            <w:tcW w:w="1843"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186B84E5" w14:textId="77777777" w:rsidR="001D0F14" w:rsidRPr="00E949C7" w:rsidRDefault="001D0F14" w:rsidP="00E949C7">
            <w:pPr>
              <w:pStyle w:val="En-tte1"/>
              <w:cnfStyle w:val="100000000000" w:firstRow="1" w:lastRow="0" w:firstColumn="0" w:lastColumn="0" w:oddVBand="0" w:evenVBand="0" w:oddHBand="0" w:evenHBand="0" w:firstRowFirstColumn="0" w:firstRowLastColumn="0" w:lastRowFirstColumn="0" w:lastRowLastColumn="0"/>
              <w:rPr>
                <w:rFonts w:asciiTheme="minorHAnsi" w:hAnsiTheme="minorHAnsi"/>
                <w:b/>
                <w:caps/>
              </w:rPr>
            </w:pPr>
            <w:r w:rsidRPr="00E949C7">
              <w:rPr>
                <w:rFonts w:asciiTheme="minorHAnsi" w:hAnsiTheme="minorHAnsi"/>
                <w:b/>
                <w:caps/>
              </w:rPr>
              <w:t>États-Unis</w:t>
            </w:r>
          </w:p>
          <w:p w14:paraId="7E63ED48" w14:textId="7325A94A" w:rsidR="001D0F14" w:rsidRPr="00E949C7" w:rsidRDefault="006A08F1" w:rsidP="006A08F1">
            <w:pPr>
              <w:pStyle w:val="En-tte1"/>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gramStart"/>
            <w:r>
              <w:rPr>
                <w:rFonts w:asciiTheme="minorHAnsi" w:hAnsiTheme="minorHAnsi"/>
                <w:b/>
              </w:rPr>
              <w:t>o</w:t>
            </w:r>
            <w:r w:rsidR="001D0F14" w:rsidRPr="00E949C7">
              <w:rPr>
                <w:rFonts w:asciiTheme="minorHAnsi" w:hAnsiTheme="minorHAnsi"/>
                <w:b/>
              </w:rPr>
              <w:t>u</w:t>
            </w:r>
            <w:proofErr w:type="gramEnd"/>
            <w:r>
              <w:rPr>
                <w:rFonts w:asciiTheme="minorHAnsi" w:hAnsiTheme="minorHAnsi"/>
                <w:b/>
              </w:rPr>
              <w:t xml:space="preserve"> </w:t>
            </w:r>
            <w:r w:rsidR="001D0F14" w:rsidRPr="00E949C7">
              <w:rPr>
                <w:rFonts w:asciiTheme="minorHAnsi" w:hAnsiTheme="minorHAnsi"/>
                <w:b/>
              </w:rPr>
              <w:t>FRANCE</w:t>
            </w:r>
          </w:p>
        </w:tc>
        <w:tc>
          <w:tcPr>
            <w:tcW w:w="127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F881969" w14:textId="29DB5C66" w:rsidR="001D0F14" w:rsidRPr="00E949C7" w:rsidRDefault="001D0F14" w:rsidP="00551FB4">
            <w:pPr>
              <w:pStyle w:val="En-tte1"/>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E949C7">
              <w:rPr>
                <w:rFonts w:asciiTheme="minorHAnsi" w:hAnsiTheme="minorHAnsi"/>
                <w:b/>
              </w:rPr>
              <w:t>PAGE DU MANUEL</w:t>
            </w:r>
          </w:p>
        </w:tc>
      </w:tr>
      <w:tr w:rsidR="001D0F14" w:rsidRPr="00796BE3" w14:paraId="6841336B" w14:textId="77777777" w:rsidTr="00F8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538135" w:themeColor="accent6" w:themeShade="BF"/>
            </w:tcBorders>
            <w:shd w:val="clear" w:color="auto" w:fill="E6EBF0"/>
            <w:vAlign w:val="center"/>
          </w:tcPr>
          <w:p w14:paraId="2B1A35C9" w14:textId="64AB7B30" w:rsidR="001D0F14" w:rsidRPr="00E949C7" w:rsidRDefault="001D0F14" w:rsidP="003B0D31">
            <w:pPr>
              <w:jc w:val="left"/>
              <w:rPr>
                <w:lang w:val="fr-CA"/>
              </w:rPr>
            </w:pPr>
            <w:r w:rsidRPr="00805D1C">
              <w:rPr>
                <w:b w:val="0"/>
                <w:bCs w:val="0"/>
                <w:lang w:val="fr-CA"/>
              </w:rPr>
              <w:t>La morale doit être affirmée de façon collective, pour définir l’identité de l’entreprise, avec des sanctions clairement énoncées pour toute violation du code d’éthique et appliquée</w:t>
            </w:r>
            <w:r>
              <w:rPr>
                <w:b w:val="0"/>
                <w:bCs w:val="0"/>
                <w:lang w:val="fr-CA"/>
              </w:rPr>
              <w:t>s</w:t>
            </w:r>
            <w:r w:rsidRPr="00805D1C">
              <w:rPr>
                <w:b w:val="0"/>
                <w:bCs w:val="0"/>
                <w:lang w:val="fr-CA"/>
              </w:rPr>
              <w:t xml:space="preserve"> sans état d’âme s’il y a violation du code.</w:t>
            </w:r>
          </w:p>
        </w:tc>
        <w:tc>
          <w:tcPr>
            <w:tcW w:w="1843" w:type="dxa"/>
            <w:tcBorders>
              <w:top w:val="single" w:sz="4" w:space="0" w:color="538135" w:themeColor="accent6" w:themeShade="BF"/>
            </w:tcBorders>
            <w:shd w:val="clear" w:color="auto" w:fill="E6EBF0"/>
            <w:vAlign w:val="center"/>
          </w:tcPr>
          <w:p w14:paraId="278E3690" w14:textId="77777777"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États-Unis</w:t>
            </w:r>
          </w:p>
        </w:tc>
        <w:tc>
          <w:tcPr>
            <w:tcW w:w="1276" w:type="dxa"/>
            <w:tcBorders>
              <w:top w:val="single" w:sz="4" w:space="0" w:color="538135" w:themeColor="accent6" w:themeShade="BF"/>
            </w:tcBorders>
            <w:shd w:val="clear" w:color="auto" w:fill="E6EBF0"/>
            <w:vAlign w:val="center"/>
          </w:tcPr>
          <w:p w14:paraId="15D00449" w14:textId="7259DEE7"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30</w:t>
            </w:r>
            <w:r w:rsidR="006A08F1">
              <w:rPr>
                <w:lang w:val="fr-CA"/>
              </w:rPr>
              <w:t>4-307</w:t>
            </w:r>
          </w:p>
        </w:tc>
      </w:tr>
      <w:tr w:rsidR="001D0F14" w:rsidRPr="00BF30AE" w14:paraId="60D348AD" w14:textId="77777777" w:rsidTr="00551FB4">
        <w:tc>
          <w:tcPr>
            <w:cnfStyle w:val="001000000000" w:firstRow="0" w:lastRow="0" w:firstColumn="1" w:lastColumn="0" w:oddVBand="0" w:evenVBand="0" w:oddHBand="0" w:evenHBand="0" w:firstRowFirstColumn="0" w:firstRowLastColumn="0" w:lastRowFirstColumn="0" w:lastRowLastColumn="0"/>
            <w:tcW w:w="6232" w:type="dxa"/>
            <w:vAlign w:val="center"/>
          </w:tcPr>
          <w:p w14:paraId="2C7995CB" w14:textId="40FE7044" w:rsidR="001D0F14" w:rsidRPr="00E949C7" w:rsidRDefault="001D0F14" w:rsidP="003B0D31">
            <w:pPr>
              <w:jc w:val="left"/>
              <w:rPr>
                <w:lang w:val="fr-CA"/>
              </w:rPr>
            </w:pPr>
            <w:r w:rsidRPr="00805D1C">
              <w:rPr>
                <w:b w:val="0"/>
                <w:bCs w:val="0"/>
                <w:lang w:val="fr-CA"/>
              </w:rPr>
              <w:t xml:space="preserve">L’application des sanctions attachées à un code d’éthique </w:t>
            </w:r>
            <w:r>
              <w:rPr>
                <w:b w:val="0"/>
                <w:bCs w:val="0"/>
                <w:lang w:val="fr-CA"/>
              </w:rPr>
              <w:t>est</w:t>
            </w:r>
            <w:r w:rsidRPr="00805D1C">
              <w:rPr>
                <w:b w:val="0"/>
                <w:bCs w:val="0"/>
                <w:lang w:val="fr-CA"/>
              </w:rPr>
              <w:t xml:space="preserve"> un moyen, à terme, non seulement de tenir le délinquant responsable de sa faute, mais de le réintégrer plus tard </w:t>
            </w:r>
            <w:r>
              <w:rPr>
                <w:b w:val="0"/>
                <w:bCs w:val="0"/>
                <w:lang w:val="fr-CA"/>
              </w:rPr>
              <w:t>dans</w:t>
            </w:r>
            <w:r w:rsidRPr="00805D1C">
              <w:rPr>
                <w:b w:val="0"/>
                <w:bCs w:val="0"/>
                <w:lang w:val="fr-CA"/>
              </w:rPr>
              <w:t xml:space="preserve"> la société (parce qu’il aura payé sa dette).</w:t>
            </w:r>
          </w:p>
        </w:tc>
        <w:tc>
          <w:tcPr>
            <w:tcW w:w="1843" w:type="dxa"/>
            <w:vAlign w:val="center"/>
          </w:tcPr>
          <w:p w14:paraId="4F7467EF" w14:textId="27679F15" w:rsidR="001D0F14" w:rsidRPr="00796BE3"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276" w:type="dxa"/>
            <w:vAlign w:val="center"/>
          </w:tcPr>
          <w:p w14:paraId="3FC417D6" w14:textId="4D4EA851" w:rsidR="001D0F14" w:rsidRPr="00796BE3"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D0F14" w:rsidRPr="00BF30AE" w14:paraId="7CEE6FAC" w14:textId="77777777" w:rsidTr="009545A2">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6232" w:type="dxa"/>
            <w:shd w:val="clear" w:color="auto" w:fill="E6EBF0"/>
            <w:vAlign w:val="center"/>
          </w:tcPr>
          <w:p w14:paraId="2498102E" w14:textId="06DC739F" w:rsidR="001D0F14" w:rsidRPr="006A08F1" w:rsidRDefault="00E949C7" w:rsidP="003B0D31">
            <w:pPr>
              <w:jc w:val="left"/>
              <w:rPr>
                <w:lang w:val="fr-CA"/>
              </w:rPr>
            </w:pPr>
            <w:r w:rsidRPr="00805D1C">
              <w:rPr>
                <w:b w:val="0"/>
                <w:bCs w:val="0"/>
                <w:lang w:val="fr-CA"/>
              </w:rPr>
              <w:t>Appliquer des sanctions à la violation de lois passe encore, mais en appliquer à des choses aussi floues et aspirationnelles que des énoncés éthiques est une source d’humiliation difficile à supporter.</w:t>
            </w:r>
          </w:p>
        </w:tc>
        <w:tc>
          <w:tcPr>
            <w:tcW w:w="1843" w:type="dxa"/>
            <w:shd w:val="clear" w:color="auto" w:fill="E6EBF0"/>
            <w:vAlign w:val="center"/>
          </w:tcPr>
          <w:p w14:paraId="78B18DCC" w14:textId="5D9C1466"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276" w:type="dxa"/>
            <w:shd w:val="clear" w:color="auto" w:fill="E6EBF0"/>
            <w:vAlign w:val="center"/>
          </w:tcPr>
          <w:p w14:paraId="4E99CA30" w14:textId="47C77940"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D0F14" w:rsidRPr="00BF30AE" w14:paraId="61A217DC" w14:textId="77777777" w:rsidTr="00551FB4">
        <w:tc>
          <w:tcPr>
            <w:cnfStyle w:val="001000000000" w:firstRow="0" w:lastRow="0" w:firstColumn="1" w:lastColumn="0" w:oddVBand="0" w:evenVBand="0" w:oddHBand="0" w:evenHBand="0" w:firstRowFirstColumn="0" w:firstRowLastColumn="0" w:lastRowFirstColumn="0" w:lastRowLastColumn="0"/>
            <w:tcW w:w="6232" w:type="dxa"/>
            <w:vAlign w:val="center"/>
          </w:tcPr>
          <w:p w14:paraId="5B499C37" w14:textId="0CD9245D" w:rsidR="001D0F14" w:rsidRPr="00E949C7" w:rsidRDefault="00E949C7" w:rsidP="003B0D31">
            <w:pPr>
              <w:jc w:val="left"/>
              <w:rPr>
                <w:lang w:val="fr-CA"/>
              </w:rPr>
            </w:pPr>
            <w:r w:rsidRPr="00805D1C">
              <w:rPr>
                <w:b w:val="0"/>
                <w:bCs w:val="0"/>
                <w:lang w:val="fr-CA"/>
              </w:rPr>
              <w:t>La seule façon acceptable de parler de l’éthique d’entreprise consiste à lier celle-ci à l’ambition non pas morale</w:t>
            </w:r>
            <w:r>
              <w:rPr>
                <w:b w:val="0"/>
                <w:bCs w:val="0"/>
                <w:lang w:val="fr-CA"/>
              </w:rPr>
              <w:t>,</w:t>
            </w:r>
            <w:r w:rsidRPr="00805D1C">
              <w:rPr>
                <w:b w:val="0"/>
                <w:bCs w:val="0"/>
                <w:lang w:val="fr-CA"/>
              </w:rPr>
              <w:t xml:space="preserve"> mais mondaine de l’entreprise et de ses membres, et non pas à lier l’éthique d’entreprise à une quelconque utilité sociale</w:t>
            </w:r>
            <w:r>
              <w:rPr>
                <w:b w:val="0"/>
                <w:bCs w:val="0"/>
                <w:lang w:val="fr-CA"/>
              </w:rPr>
              <w:t>.</w:t>
            </w:r>
          </w:p>
        </w:tc>
        <w:tc>
          <w:tcPr>
            <w:tcW w:w="1843" w:type="dxa"/>
            <w:vAlign w:val="center"/>
          </w:tcPr>
          <w:p w14:paraId="31FAD641" w14:textId="4A83712E" w:rsidR="001D0F14" w:rsidRPr="00796BE3"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276" w:type="dxa"/>
            <w:vAlign w:val="center"/>
          </w:tcPr>
          <w:p w14:paraId="7EFA4125" w14:textId="2F99BEE3" w:rsidR="001D0F14" w:rsidRPr="00796BE3"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D0F14" w:rsidRPr="00BF30AE" w14:paraId="25A630AB" w14:textId="77777777" w:rsidTr="0095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E6EBF0"/>
            <w:vAlign w:val="center"/>
          </w:tcPr>
          <w:p w14:paraId="35982B4B" w14:textId="501008D7" w:rsidR="001D0F14" w:rsidRPr="00E949C7" w:rsidRDefault="00E949C7" w:rsidP="003B0D31">
            <w:pPr>
              <w:jc w:val="left"/>
              <w:rPr>
                <w:lang w:val="fr-CA"/>
              </w:rPr>
            </w:pPr>
            <w:r w:rsidRPr="00805D1C">
              <w:rPr>
                <w:b w:val="0"/>
                <w:bCs w:val="0"/>
                <w:lang w:val="fr-CA"/>
              </w:rPr>
              <w:t>L’entreprise n’est pas le lieu de l’éthique. Elle impose de toute façon assez de devoirs comme cela à ses employés. Sans compter que tous ces codes d’éthique sont une façon de faire porter à l’individu le poids d’une sanction qui devrait s’appliquer à l’entreprise dans son ensemble.</w:t>
            </w:r>
          </w:p>
        </w:tc>
        <w:tc>
          <w:tcPr>
            <w:tcW w:w="1843" w:type="dxa"/>
            <w:shd w:val="clear" w:color="auto" w:fill="E6EBF0"/>
            <w:vAlign w:val="center"/>
          </w:tcPr>
          <w:p w14:paraId="29C1BDF4" w14:textId="383CE7C0"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276" w:type="dxa"/>
            <w:shd w:val="clear" w:color="auto" w:fill="E6EBF0"/>
            <w:vAlign w:val="center"/>
          </w:tcPr>
          <w:p w14:paraId="08A10E17" w14:textId="13939010"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146A2B57" w14:textId="77777777" w:rsidR="001D0F14" w:rsidRPr="005C0007" w:rsidRDefault="001D0F14" w:rsidP="001D0F14">
      <w:pPr>
        <w:rPr>
          <w:lang w:val="fr-CA"/>
        </w:rPr>
      </w:pPr>
    </w:p>
    <w:tbl>
      <w:tblPr>
        <w:tblStyle w:val="Grilledutableau"/>
        <w:tblW w:w="9351"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CellMar>
          <w:top w:w="142" w:type="dxa"/>
          <w:bottom w:w="142" w:type="dxa"/>
        </w:tblCellMar>
        <w:tblLook w:val="04A0" w:firstRow="1" w:lastRow="0" w:firstColumn="1" w:lastColumn="0" w:noHBand="0" w:noVBand="1"/>
      </w:tblPr>
      <w:tblGrid>
        <w:gridCol w:w="9351"/>
      </w:tblGrid>
      <w:tr w:rsidR="001D0F14" w:rsidRPr="003B0D31" w14:paraId="1132364A" w14:textId="77777777" w:rsidTr="005B6332">
        <w:tc>
          <w:tcPr>
            <w:tcW w:w="9351" w:type="dxa"/>
            <w:shd w:val="clear" w:color="auto" w:fill="FFF2CC" w:themeFill="accent4" w:themeFillTint="33"/>
          </w:tcPr>
          <w:p w14:paraId="43C900D8" w14:textId="5F5D6F68" w:rsidR="001D0F14" w:rsidRPr="003B0D31" w:rsidRDefault="001D0F14" w:rsidP="003B0D31">
            <w:pPr>
              <w:jc w:val="center"/>
              <w:rPr>
                <w:bCs/>
              </w:rPr>
            </w:pPr>
            <w:r w:rsidRPr="003B0D31">
              <w:rPr>
                <w:bCs/>
              </w:rPr>
              <w:t xml:space="preserve">Vous pouvez prendre des notes supplémentaires sur la matière de </w:t>
            </w:r>
            <w:r w:rsidR="006F3104">
              <w:rPr>
                <w:bCs/>
              </w:rPr>
              <w:br/>
            </w:r>
            <w:r w:rsidRPr="003B0D31">
              <w:rPr>
                <w:bCs/>
              </w:rPr>
              <w:t>la question précédente en utilisant l’espace prévu à cette fin dans l’encadré ci-dessous.</w:t>
            </w:r>
          </w:p>
        </w:tc>
      </w:tr>
      <w:tr w:rsidR="001D0F14" w:rsidRPr="003B0D31" w14:paraId="2647EFF7" w14:textId="77777777" w:rsidTr="005B6332">
        <w:tc>
          <w:tcPr>
            <w:tcW w:w="9351" w:type="dxa"/>
          </w:tcPr>
          <w:p w14:paraId="615573CA" w14:textId="77777777" w:rsidR="001D0F14" w:rsidRPr="003B0D31" w:rsidRDefault="001D0F14" w:rsidP="00EA5513"/>
        </w:tc>
      </w:tr>
    </w:tbl>
    <w:p w14:paraId="30CD9991" w14:textId="77777777" w:rsidR="001D0F14" w:rsidRDefault="001D0F14" w:rsidP="001D0F14">
      <w:pPr>
        <w:rPr>
          <w:lang w:val="fr-CA"/>
        </w:rPr>
      </w:pPr>
    </w:p>
    <w:p w14:paraId="52A9ED9C" w14:textId="77777777" w:rsidR="001D0F14" w:rsidRPr="00796BE3" w:rsidRDefault="001D0F14" w:rsidP="003726D8">
      <w:pPr>
        <w:pStyle w:val="question"/>
      </w:pPr>
      <w:r w:rsidRPr="00796BE3">
        <w:t xml:space="preserve">Question </w:t>
      </w:r>
      <w:r>
        <w:t>3</w:t>
      </w:r>
    </w:p>
    <w:p w14:paraId="5C0D67E4" w14:textId="77777777" w:rsidR="001D0F14" w:rsidRDefault="001D0F14" w:rsidP="001D0F14">
      <w:pPr>
        <w:rPr>
          <w:lang w:val="fr-CA"/>
        </w:rPr>
      </w:pPr>
    </w:p>
    <w:p w14:paraId="09577717" w14:textId="77777777" w:rsidR="001D0F14" w:rsidRDefault="001D0F14" w:rsidP="001D0F14">
      <w:pPr>
        <w:rPr>
          <w:lang w:val="fr-CA"/>
        </w:rPr>
      </w:pPr>
      <w:r w:rsidRPr="00805D1C">
        <w:rPr>
          <w:lang w:val="fr-CA"/>
        </w:rPr>
        <w:t xml:space="preserve">Dans les </w:t>
      </w:r>
      <w:r>
        <w:rPr>
          <w:lang w:val="fr-CA"/>
        </w:rPr>
        <w:t>pages </w:t>
      </w:r>
      <w:r w:rsidRPr="00805D1C">
        <w:rPr>
          <w:lang w:val="fr-CA"/>
        </w:rPr>
        <w:t>316 à 318 du manuel de cours, Philippe d’Iribarne cesse de s’intéresser aux différentes façons de penser l’éthique propres à l’Europe et à l’Amérique du Nord. Il les regroupe plutôt sous un seul vocable</w:t>
      </w:r>
      <w:r>
        <w:rPr>
          <w:lang w:val="fr-CA"/>
        </w:rPr>
        <w:t>, qu’il appelle</w:t>
      </w:r>
      <w:r w:rsidRPr="00805D1C">
        <w:rPr>
          <w:lang w:val="fr-CA"/>
        </w:rPr>
        <w:t xml:space="preserve"> « l’éthique de la pureté »</w:t>
      </w:r>
      <w:r>
        <w:rPr>
          <w:lang w:val="fr-CA"/>
        </w:rPr>
        <w:t xml:space="preserve"> et les</w:t>
      </w:r>
      <w:r w:rsidRPr="00805D1C">
        <w:rPr>
          <w:lang w:val="fr-CA"/>
        </w:rPr>
        <w:t xml:space="preserve"> oppose </w:t>
      </w:r>
      <w:r>
        <w:rPr>
          <w:lang w:val="fr-CA"/>
        </w:rPr>
        <w:t>toutes deux à une autre sorte d’éthique, qu’il appelle « </w:t>
      </w:r>
      <w:r w:rsidRPr="00805D1C">
        <w:rPr>
          <w:lang w:val="fr-CA"/>
        </w:rPr>
        <w:t>l’éthique de la fidélité</w:t>
      </w:r>
      <w:r>
        <w:rPr>
          <w:lang w:val="fr-CA"/>
        </w:rPr>
        <w:t> ». Ce deuxième type d’éthique</w:t>
      </w:r>
      <w:r w:rsidRPr="00805D1C">
        <w:rPr>
          <w:lang w:val="fr-CA"/>
        </w:rPr>
        <w:t xml:space="preserve"> se retrouve peu souvent </w:t>
      </w:r>
      <w:r>
        <w:rPr>
          <w:lang w:val="fr-CA"/>
        </w:rPr>
        <w:t>en Europe et en Amérique du Nord</w:t>
      </w:r>
      <w:r w:rsidRPr="00805D1C">
        <w:rPr>
          <w:lang w:val="fr-CA"/>
        </w:rPr>
        <w:t xml:space="preserve">, mais </w:t>
      </w:r>
      <w:r>
        <w:rPr>
          <w:lang w:val="fr-CA"/>
        </w:rPr>
        <w:t>il</w:t>
      </w:r>
      <w:r w:rsidRPr="00805D1C">
        <w:rPr>
          <w:lang w:val="fr-CA"/>
        </w:rPr>
        <w:t xml:space="preserve"> est très fréquent ailleurs</w:t>
      </w:r>
      <w:r>
        <w:rPr>
          <w:lang w:val="fr-CA"/>
        </w:rPr>
        <w:t xml:space="preserve"> dans le monde</w:t>
      </w:r>
      <w:r w:rsidRPr="00805D1C">
        <w:rPr>
          <w:lang w:val="fr-CA"/>
        </w:rPr>
        <w:t>.</w:t>
      </w:r>
    </w:p>
    <w:p w14:paraId="7B8057FD" w14:textId="77777777" w:rsidR="001D0F14" w:rsidRDefault="001D0F14" w:rsidP="001D0F14">
      <w:pPr>
        <w:rPr>
          <w:lang w:val="fr-CA"/>
        </w:rPr>
      </w:pPr>
    </w:p>
    <w:p w14:paraId="28940604" w14:textId="587E31F9" w:rsidR="001D0F14" w:rsidRPr="00551FB4" w:rsidRDefault="001D0F14" w:rsidP="001D0F14">
      <w:pPr>
        <w:pStyle w:val="Paragraphedeliste"/>
        <w:numPr>
          <w:ilvl w:val="0"/>
          <w:numId w:val="3"/>
        </w:numPr>
        <w:rPr>
          <w:bCs/>
          <w:lang w:val="fr-CA"/>
        </w:rPr>
      </w:pPr>
      <w:r w:rsidRPr="00D91CB0">
        <w:rPr>
          <w:bCs/>
          <w:lang w:val="fr-CA"/>
        </w:rPr>
        <w:t xml:space="preserve">Pour bien comprendre cette nouvelle sorte d’éthique, veuillez </w:t>
      </w:r>
      <w:r>
        <w:rPr>
          <w:bCs/>
          <w:lang w:val="fr-CA"/>
        </w:rPr>
        <w:t>remplir</w:t>
      </w:r>
      <w:r w:rsidRPr="00D91CB0">
        <w:rPr>
          <w:bCs/>
          <w:lang w:val="fr-CA"/>
        </w:rPr>
        <w:t xml:space="preserve"> le tableau</w:t>
      </w:r>
      <w:r>
        <w:rPr>
          <w:bCs/>
          <w:lang w:val="fr-CA"/>
        </w:rPr>
        <w:t xml:space="preserve"> présenté</w:t>
      </w:r>
      <w:r w:rsidRPr="00D91CB0">
        <w:rPr>
          <w:bCs/>
          <w:lang w:val="fr-CA"/>
        </w:rPr>
        <w:t xml:space="preserve"> </w:t>
      </w:r>
      <w:r>
        <w:rPr>
          <w:bCs/>
          <w:lang w:val="fr-CA"/>
        </w:rPr>
        <w:t>ci-dessous</w:t>
      </w:r>
      <w:r w:rsidRPr="00D91CB0">
        <w:rPr>
          <w:bCs/>
          <w:lang w:val="fr-CA"/>
        </w:rPr>
        <w:t xml:space="preserve"> en expliquant dans vos propres mots chacune de ces quatre sortes d’éthique</w:t>
      </w:r>
      <w:r>
        <w:rPr>
          <w:bCs/>
          <w:lang w:val="fr-CA"/>
        </w:rPr>
        <w:t>, que sont</w:t>
      </w:r>
      <w:r w:rsidRPr="00D91CB0">
        <w:rPr>
          <w:bCs/>
          <w:lang w:val="fr-CA"/>
        </w:rPr>
        <w:t> :</w:t>
      </w:r>
    </w:p>
    <w:p w14:paraId="0A15CA0E" w14:textId="40C4A37E" w:rsidR="001D0F14" w:rsidRPr="00551FB4" w:rsidRDefault="001D0F14" w:rsidP="00551FB4">
      <w:pPr>
        <w:pStyle w:val="Paragraphedeliste"/>
        <w:numPr>
          <w:ilvl w:val="0"/>
          <w:numId w:val="2"/>
        </w:numPr>
        <w:ind w:left="720"/>
        <w:rPr>
          <w:bCs/>
          <w:lang w:val="fr-CA"/>
        </w:rPr>
      </w:pPr>
      <w:r>
        <w:rPr>
          <w:bCs/>
          <w:lang w:val="fr-CA"/>
        </w:rPr>
        <w:t>D’une part</w:t>
      </w:r>
      <w:r w:rsidRPr="00D91CB0">
        <w:rPr>
          <w:bCs/>
          <w:lang w:val="fr-CA"/>
        </w:rPr>
        <w:t xml:space="preserve"> : </w:t>
      </w:r>
      <w:r w:rsidRPr="00D445C9">
        <w:rPr>
          <w:bCs/>
          <w:lang w:val="fr-CA"/>
        </w:rPr>
        <w:t>l’</w:t>
      </w:r>
      <w:r w:rsidRPr="000A07E9">
        <w:rPr>
          <w:rFonts w:ascii="Arial Black" w:hAnsi="Arial Black"/>
          <w:bCs/>
          <w:lang w:val="fr-CA"/>
        </w:rPr>
        <w:t>éthique de la pureté</w:t>
      </w:r>
      <w:r w:rsidRPr="00D91CB0">
        <w:rPr>
          <w:bCs/>
          <w:lang w:val="fr-CA"/>
        </w:rPr>
        <w:t>, dont les deux variantes sont :</w:t>
      </w:r>
    </w:p>
    <w:p w14:paraId="00F52F3D" w14:textId="77777777" w:rsidR="001D0F14" w:rsidRPr="00D91CB0" w:rsidRDefault="001D0F14" w:rsidP="001D0F14">
      <w:pPr>
        <w:pStyle w:val="Paragraphedeliste"/>
        <w:numPr>
          <w:ilvl w:val="0"/>
          <w:numId w:val="4"/>
        </w:numPr>
        <w:ind w:left="1080"/>
        <w:rPr>
          <w:bCs/>
          <w:lang w:val="fr-CA"/>
        </w:rPr>
      </w:pPr>
      <w:r w:rsidRPr="00D445C9">
        <w:rPr>
          <w:bCs/>
          <w:lang w:val="fr-CA"/>
        </w:rPr>
        <w:t>L’</w:t>
      </w:r>
      <w:r w:rsidRPr="000A07E9">
        <w:rPr>
          <w:rFonts w:ascii="Arial Black" w:hAnsi="Arial Black"/>
          <w:bCs/>
          <w:lang w:val="fr-CA"/>
        </w:rPr>
        <w:t>éthique chrétienne</w:t>
      </w:r>
      <w:r w:rsidRPr="00D91CB0">
        <w:rPr>
          <w:bCs/>
          <w:lang w:val="fr-CA"/>
        </w:rPr>
        <w:t xml:space="preserve"> (qu’on trouve dans les pays protestants et aux États-Unis)</w:t>
      </w:r>
      <w:r>
        <w:rPr>
          <w:bCs/>
          <w:lang w:val="fr-CA"/>
        </w:rPr>
        <w:t>;</w:t>
      </w:r>
      <w:r w:rsidRPr="00D91CB0">
        <w:rPr>
          <w:bCs/>
          <w:lang w:val="fr-CA"/>
        </w:rPr>
        <w:t xml:space="preserve"> et</w:t>
      </w:r>
    </w:p>
    <w:p w14:paraId="5921FAD2" w14:textId="77777777" w:rsidR="001D0F14" w:rsidRPr="00D91CB0" w:rsidRDefault="001D0F14" w:rsidP="001D0F14">
      <w:pPr>
        <w:ind w:left="1440"/>
        <w:rPr>
          <w:bCs/>
          <w:lang w:val="fr-CA"/>
        </w:rPr>
      </w:pPr>
    </w:p>
    <w:p w14:paraId="25B681B4" w14:textId="45BC80C6" w:rsidR="001D0F14" w:rsidRPr="00551FB4" w:rsidRDefault="001D0F14" w:rsidP="00551FB4">
      <w:pPr>
        <w:pStyle w:val="Paragraphedeliste"/>
        <w:numPr>
          <w:ilvl w:val="0"/>
          <w:numId w:val="4"/>
        </w:numPr>
        <w:ind w:left="1080"/>
        <w:rPr>
          <w:bCs/>
          <w:lang w:val="fr-CA"/>
        </w:rPr>
      </w:pPr>
      <w:r w:rsidRPr="00D445C9">
        <w:rPr>
          <w:bCs/>
          <w:lang w:val="fr-CA"/>
        </w:rPr>
        <w:t>L’</w:t>
      </w:r>
      <w:r w:rsidRPr="000A07E9">
        <w:rPr>
          <w:rFonts w:ascii="Arial Black" w:hAnsi="Arial Black"/>
          <w:bCs/>
          <w:lang w:val="fr-CA"/>
        </w:rPr>
        <w:t>éthique de l’honneur</w:t>
      </w:r>
      <w:r w:rsidRPr="00D91CB0">
        <w:rPr>
          <w:bCs/>
          <w:lang w:val="fr-CA"/>
        </w:rPr>
        <w:t xml:space="preserve"> (qu’on trouve principalement en France, mais aussi dans les autres pays de la Méditerranée)</w:t>
      </w:r>
      <w:r>
        <w:rPr>
          <w:bCs/>
          <w:lang w:val="fr-CA"/>
        </w:rPr>
        <w:t>.</w:t>
      </w:r>
    </w:p>
    <w:p w14:paraId="36C044B9" w14:textId="14A6A35F" w:rsidR="001D0F14" w:rsidRPr="00551FB4" w:rsidRDefault="001D0F14" w:rsidP="001D0F14">
      <w:pPr>
        <w:pStyle w:val="Paragraphedeliste"/>
        <w:numPr>
          <w:ilvl w:val="0"/>
          <w:numId w:val="2"/>
        </w:numPr>
        <w:ind w:left="720"/>
        <w:rPr>
          <w:bCs/>
          <w:lang w:val="fr-CA"/>
        </w:rPr>
      </w:pPr>
      <w:r w:rsidRPr="00D91CB0">
        <w:rPr>
          <w:bCs/>
          <w:lang w:val="fr-CA"/>
        </w:rPr>
        <w:t>E</w:t>
      </w:r>
      <w:r>
        <w:rPr>
          <w:bCs/>
          <w:lang w:val="fr-CA"/>
        </w:rPr>
        <w:t>t d’autre part</w:t>
      </w:r>
      <w:r w:rsidRPr="00D91CB0">
        <w:rPr>
          <w:bCs/>
          <w:lang w:val="fr-CA"/>
        </w:rPr>
        <w:t xml:space="preserve"> : </w:t>
      </w:r>
      <w:r w:rsidRPr="00D445C9">
        <w:rPr>
          <w:bCs/>
          <w:lang w:val="fr-CA"/>
        </w:rPr>
        <w:t>l’</w:t>
      </w:r>
      <w:r w:rsidRPr="000A07E9">
        <w:rPr>
          <w:rFonts w:ascii="Arial Black" w:hAnsi="Arial Black"/>
          <w:bCs/>
          <w:lang w:val="fr-CA"/>
        </w:rPr>
        <w:t>éthique de la fidélité</w:t>
      </w:r>
      <w:r w:rsidRPr="00D91CB0">
        <w:rPr>
          <w:bCs/>
          <w:lang w:val="fr-CA"/>
        </w:rPr>
        <w:t>, qu’on trouve dans la plupart des autres cultures du monde.</w:t>
      </w:r>
    </w:p>
    <w:p w14:paraId="09193B10" w14:textId="77777777" w:rsidR="001D0F14" w:rsidRDefault="001D0F14" w:rsidP="001D0F14">
      <w:pPr>
        <w:rPr>
          <w:lang w:val="fr-CA"/>
        </w:rPr>
      </w:pPr>
    </w:p>
    <w:p w14:paraId="27FB7DBA" w14:textId="77777777" w:rsidR="001D0F14" w:rsidRPr="003726D8" w:rsidRDefault="001D0F14" w:rsidP="003726D8">
      <w:pPr>
        <w:pStyle w:val="anoter"/>
        <w:rPr>
          <w:b/>
        </w:rPr>
      </w:pPr>
      <w:r w:rsidRPr="003726D8">
        <w:rPr>
          <w:b/>
        </w:rPr>
        <w:t>À noter :</w:t>
      </w:r>
    </w:p>
    <w:p w14:paraId="525EDE64" w14:textId="16507076" w:rsidR="001D0F14" w:rsidRDefault="001D0F14" w:rsidP="003726D8">
      <w:pPr>
        <w:pStyle w:val="anoter"/>
      </w:pPr>
      <w:r w:rsidRPr="00805D1C">
        <w:t>Un exemple de bonne réponse est fourni dans la première rangée du tableau</w:t>
      </w:r>
      <w:r>
        <w:t>. C’est à vous de remplir toutes les autres cases du tableau laissées vides</w:t>
      </w:r>
      <w:r w:rsidRPr="00805D1C">
        <w:t>.</w:t>
      </w:r>
    </w:p>
    <w:p w14:paraId="1C868875" w14:textId="77777777" w:rsidR="001D0F14" w:rsidRDefault="001D0F14" w:rsidP="001D0F14">
      <w:pPr>
        <w:rPr>
          <w:lang w:val="fr-CA"/>
        </w:rPr>
      </w:pPr>
    </w:p>
    <w:p w14:paraId="702DBA15" w14:textId="77777777" w:rsidR="001D0F14" w:rsidRDefault="001D0F14" w:rsidP="001D0F14">
      <w:pPr>
        <w:rPr>
          <w:lang w:val="fr-CA"/>
        </w:rPr>
      </w:pPr>
    </w:p>
    <w:tbl>
      <w:tblPr>
        <w:tblStyle w:val="TableauGrille4-Accentuation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1691"/>
        <w:gridCol w:w="6384"/>
        <w:gridCol w:w="1276"/>
      </w:tblGrid>
      <w:tr w:rsidR="001D0F14" w:rsidRPr="00796BE3" w14:paraId="467540B1" w14:textId="77777777" w:rsidTr="00F87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25489FB5" w14:textId="77777777" w:rsidR="001D0F14" w:rsidRPr="00E949C7" w:rsidRDefault="001D0F14" w:rsidP="00EA5513">
            <w:pPr>
              <w:jc w:val="center"/>
              <w:rPr>
                <w:rFonts w:asciiTheme="minorHAnsi" w:hAnsiTheme="minorHAnsi" w:cstheme="minorHAnsi"/>
                <w:bCs w:val="0"/>
                <w:color w:val="000000" w:themeColor="text1"/>
                <w:lang w:val="fr-CA"/>
              </w:rPr>
            </w:pPr>
            <w:r w:rsidRPr="00E949C7">
              <w:rPr>
                <w:rFonts w:asciiTheme="minorHAnsi" w:hAnsiTheme="minorHAnsi" w:cstheme="minorHAnsi"/>
                <w:bCs w:val="0"/>
                <w:color w:val="000000" w:themeColor="text1"/>
                <w:lang w:val="fr-CA"/>
              </w:rPr>
              <w:t>TYPE D’ÉTHIQUE</w:t>
            </w:r>
          </w:p>
        </w:tc>
        <w:tc>
          <w:tcPr>
            <w:tcW w:w="638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E23A1C4"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E949C7">
              <w:rPr>
                <w:rFonts w:asciiTheme="minorHAnsi" w:hAnsiTheme="minorHAnsi" w:cstheme="minorHAnsi"/>
                <w:bCs w:val="0"/>
                <w:color w:val="000000" w:themeColor="text1"/>
                <w:lang w:val="fr-CA"/>
              </w:rPr>
              <w:t>EXPLICATION DU TYPE D’ÉTHIQUE</w:t>
            </w:r>
          </w:p>
          <w:p w14:paraId="6801D330"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E949C7">
              <w:rPr>
                <w:rFonts w:asciiTheme="minorHAnsi" w:hAnsiTheme="minorHAnsi" w:cstheme="minorHAnsi"/>
                <w:bCs w:val="0"/>
                <w:color w:val="000000" w:themeColor="text1"/>
                <w:lang w:val="fr-CA"/>
              </w:rPr>
              <w:t>LISTÉ DANS LA COLONNE DE GAUCHE</w:t>
            </w:r>
          </w:p>
        </w:tc>
        <w:tc>
          <w:tcPr>
            <w:tcW w:w="127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5CC681FA" w14:textId="083E492A" w:rsidR="001D0F14" w:rsidRPr="0063253B" w:rsidRDefault="001D0F14" w:rsidP="0063253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E949C7">
              <w:rPr>
                <w:rFonts w:asciiTheme="minorHAnsi" w:hAnsiTheme="minorHAnsi" w:cstheme="minorHAnsi"/>
                <w:bCs w:val="0"/>
                <w:color w:val="000000" w:themeColor="text1"/>
                <w:lang w:val="fr-CA"/>
              </w:rPr>
              <w:t>PAGE DU MANUEL</w:t>
            </w:r>
          </w:p>
        </w:tc>
      </w:tr>
      <w:tr w:rsidR="001D0F14" w:rsidRPr="00796BE3" w14:paraId="61A1BB06" w14:textId="77777777" w:rsidTr="00F8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538135" w:themeColor="accent6" w:themeShade="BF"/>
            </w:tcBorders>
            <w:shd w:val="clear" w:color="auto" w:fill="E6EBF0"/>
            <w:vAlign w:val="center"/>
          </w:tcPr>
          <w:p w14:paraId="727F3BCA" w14:textId="15D6309D" w:rsidR="001D0F14" w:rsidRPr="00D63B9A" w:rsidRDefault="001D0F14" w:rsidP="00E949C7">
            <w:pPr>
              <w:jc w:val="left"/>
              <w:rPr>
                <w:b w:val="0"/>
                <w:bCs w:val="0"/>
                <w:lang w:val="fr-CA"/>
              </w:rPr>
            </w:pPr>
            <w:r w:rsidRPr="00D63B9A">
              <w:rPr>
                <w:b w:val="0"/>
                <w:bCs w:val="0"/>
                <w:lang w:val="fr-CA"/>
              </w:rPr>
              <w:t>Éthique</w:t>
            </w:r>
          </w:p>
          <w:p w14:paraId="4093448C" w14:textId="204F1B47" w:rsidR="001D0F14" w:rsidRPr="00E949C7" w:rsidRDefault="001D0F14" w:rsidP="003B0D31">
            <w:pPr>
              <w:rPr>
                <w:lang w:val="fr-CA"/>
              </w:rPr>
            </w:pPr>
            <w:r w:rsidRPr="00D63B9A">
              <w:rPr>
                <w:b w:val="0"/>
                <w:bCs w:val="0"/>
                <w:lang w:val="fr-CA"/>
              </w:rPr>
              <w:t>de la pureté</w:t>
            </w:r>
          </w:p>
        </w:tc>
        <w:tc>
          <w:tcPr>
            <w:tcW w:w="6384" w:type="dxa"/>
            <w:tcBorders>
              <w:top w:val="single" w:sz="4" w:space="0" w:color="538135" w:themeColor="accent6" w:themeShade="BF"/>
            </w:tcBorders>
            <w:shd w:val="clear" w:color="auto" w:fill="E6EBF0"/>
            <w:vAlign w:val="center"/>
          </w:tcPr>
          <w:p w14:paraId="224E48C4" w14:textId="5513A4E4" w:rsidR="001D0F14" w:rsidRPr="00D63B9A" w:rsidRDefault="001D0F14" w:rsidP="003B0D31">
            <w:pPr>
              <w:jc w:val="left"/>
              <w:cnfStyle w:val="000000100000" w:firstRow="0" w:lastRow="0" w:firstColumn="0" w:lastColumn="0" w:oddVBand="0" w:evenVBand="0" w:oddHBand="1" w:evenHBand="0" w:firstRowFirstColumn="0" w:firstRowLastColumn="0" w:lastRowFirstColumn="0" w:lastRowLastColumn="0"/>
              <w:rPr>
                <w:lang w:val="fr-CA"/>
              </w:rPr>
            </w:pPr>
            <w:r w:rsidRPr="00D63B9A">
              <w:rPr>
                <w:lang w:val="fr-CA"/>
              </w:rPr>
              <w:t xml:space="preserve">Rapport à l’éthique qui englobe les variantes contenues dans les deux prochaines rangées. Ces </w:t>
            </w:r>
            <w:r>
              <w:rPr>
                <w:lang w:val="fr-CA"/>
              </w:rPr>
              <w:t>deux</w:t>
            </w:r>
            <w:r w:rsidRPr="00D63B9A">
              <w:rPr>
                <w:lang w:val="fr-CA"/>
              </w:rPr>
              <w:t xml:space="preserve"> variantes ont</w:t>
            </w:r>
            <w:r>
              <w:rPr>
                <w:lang w:val="fr-CA"/>
              </w:rPr>
              <w:t>,</w:t>
            </w:r>
            <w:r w:rsidRPr="00D63B9A">
              <w:rPr>
                <w:lang w:val="fr-CA"/>
              </w:rPr>
              <w:t xml:space="preserve"> en effet</w:t>
            </w:r>
            <w:r>
              <w:rPr>
                <w:lang w:val="fr-CA"/>
              </w:rPr>
              <w:t>,</w:t>
            </w:r>
            <w:r w:rsidRPr="00D63B9A">
              <w:rPr>
                <w:lang w:val="fr-CA"/>
              </w:rPr>
              <w:t xml:space="preserve"> plus de points communs entre elles qu’avec la quatrième sorte d’éthique, l’éthique de la fidélité, à quoi on les oppose.</w:t>
            </w:r>
          </w:p>
          <w:p w14:paraId="304A4638" w14:textId="77777777" w:rsidR="001D0F14" w:rsidRPr="00D63B9A" w:rsidRDefault="001D0F14" w:rsidP="003B0D31">
            <w:pPr>
              <w:jc w:val="left"/>
              <w:cnfStyle w:val="000000100000" w:firstRow="0" w:lastRow="0" w:firstColumn="0" w:lastColumn="0" w:oddVBand="0" w:evenVBand="0" w:oddHBand="1" w:evenHBand="0" w:firstRowFirstColumn="0" w:firstRowLastColumn="0" w:lastRowFirstColumn="0" w:lastRowLastColumn="0"/>
              <w:rPr>
                <w:lang w:val="fr-CA"/>
              </w:rPr>
            </w:pPr>
          </w:p>
          <w:p w14:paraId="2C74A2F8" w14:textId="77777777" w:rsidR="001D0F14" w:rsidRPr="00D63B9A" w:rsidRDefault="001D0F14" w:rsidP="003B0D31">
            <w:pPr>
              <w:jc w:val="left"/>
              <w:cnfStyle w:val="000000100000" w:firstRow="0" w:lastRow="0" w:firstColumn="0" w:lastColumn="0" w:oddVBand="0" w:evenVBand="0" w:oddHBand="1" w:evenHBand="0" w:firstRowFirstColumn="0" w:firstRowLastColumn="0" w:lastRowFirstColumn="0" w:lastRowLastColumn="0"/>
              <w:rPr>
                <w:lang w:val="fr-CA"/>
              </w:rPr>
            </w:pPr>
            <w:r w:rsidRPr="00D63B9A">
              <w:rPr>
                <w:lang w:val="fr-CA"/>
              </w:rPr>
              <w:t>Quelqu’un pour qui ce type d’éthique est important définira ce qu</w:t>
            </w:r>
            <w:proofErr w:type="gramStart"/>
            <w:r>
              <w:rPr>
                <w:lang w:val="fr-CA"/>
              </w:rPr>
              <w:t>’«</w:t>
            </w:r>
            <w:proofErr w:type="gramEnd"/>
            <w:r>
              <w:rPr>
                <w:lang w:val="fr-CA"/>
              </w:rPr>
              <w:t> </w:t>
            </w:r>
            <w:r w:rsidRPr="00D63B9A">
              <w:rPr>
                <w:lang w:val="fr-CA"/>
              </w:rPr>
              <w:t>être éthique</w:t>
            </w:r>
            <w:r>
              <w:rPr>
                <w:lang w:val="fr-CA"/>
              </w:rPr>
              <w:t> » veut dire en</w:t>
            </w:r>
            <w:r w:rsidRPr="00D63B9A">
              <w:rPr>
                <w:lang w:val="fr-CA"/>
              </w:rPr>
              <w:t xml:space="preserve"> termes d’être un homme (ou une femme) de bien.</w:t>
            </w:r>
          </w:p>
          <w:p w14:paraId="119CC8A8" w14:textId="77777777" w:rsidR="001D0F14" w:rsidRPr="00D63B9A" w:rsidRDefault="001D0F14" w:rsidP="003B0D31">
            <w:pPr>
              <w:jc w:val="left"/>
              <w:cnfStyle w:val="000000100000" w:firstRow="0" w:lastRow="0" w:firstColumn="0" w:lastColumn="0" w:oddVBand="0" w:evenVBand="0" w:oddHBand="1" w:evenHBand="0" w:firstRowFirstColumn="0" w:firstRowLastColumn="0" w:lastRowFirstColumn="0" w:lastRowLastColumn="0"/>
              <w:rPr>
                <w:lang w:val="fr-CA"/>
              </w:rPr>
            </w:pPr>
          </w:p>
          <w:p w14:paraId="640BC793" w14:textId="1F441EEF" w:rsidR="001D0F14" w:rsidRPr="00D63B9A" w:rsidRDefault="001D0F14" w:rsidP="003B0D31">
            <w:pPr>
              <w:jc w:val="left"/>
              <w:cnfStyle w:val="000000100000" w:firstRow="0" w:lastRow="0" w:firstColumn="0" w:lastColumn="0" w:oddVBand="0" w:evenVBand="0" w:oddHBand="1" w:evenHBand="0" w:firstRowFirstColumn="0" w:firstRowLastColumn="0" w:lastRowFirstColumn="0" w:lastRowLastColumn="0"/>
              <w:rPr>
                <w:lang w:val="fr-CA"/>
              </w:rPr>
            </w:pPr>
            <w:r w:rsidRPr="00D63B9A">
              <w:rPr>
                <w:lang w:val="fr-CA"/>
              </w:rPr>
              <w:t>Il (ou elle) voudra dire par là que ce qui fait qu’une action est éthique est qu’elle se conforme à un idéal transcendant (peu importe que ce transcendant soit de nature religieuse, comme avec l’éthique chrétienne, ou de nature mondaine, comme avec l’éthique de l’honneur).</w:t>
            </w:r>
          </w:p>
        </w:tc>
        <w:tc>
          <w:tcPr>
            <w:tcW w:w="1276" w:type="dxa"/>
            <w:tcBorders>
              <w:top w:val="single" w:sz="4" w:space="0" w:color="538135" w:themeColor="accent6" w:themeShade="BF"/>
            </w:tcBorders>
            <w:shd w:val="clear" w:color="auto" w:fill="E6EBF0"/>
            <w:vAlign w:val="center"/>
          </w:tcPr>
          <w:p w14:paraId="32F44FAF" w14:textId="77777777" w:rsidR="001D0F14" w:rsidRPr="00D63B9A"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r w:rsidRPr="00D63B9A">
              <w:rPr>
                <w:lang w:val="fr-CA"/>
              </w:rPr>
              <w:t>317</w:t>
            </w:r>
          </w:p>
        </w:tc>
      </w:tr>
      <w:tr w:rsidR="001D0F14" w:rsidRPr="00796BE3" w14:paraId="1E957146" w14:textId="77777777" w:rsidTr="00551FB4">
        <w:tc>
          <w:tcPr>
            <w:cnfStyle w:val="001000000000" w:firstRow="0" w:lastRow="0" w:firstColumn="1" w:lastColumn="0" w:oddVBand="0" w:evenVBand="0" w:oddHBand="0" w:evenHBand="0" w:firstRowFirstColumn="0" w:firstRowLastColumn="0" w:lastRowFirstColumn="0" w:lastRowLastColumn="0"/>
            <w:tcW w:w="1691" w:type="dxa"/>
            <w:vAlign w:val="center"/>
          </w:tcPr>
          <w:p w14:paraId="2D674CDA" w14:textId="606A3E14" w:rsidR="001D0F14" w:rsidRPr="00E949C7" w:rsidRDefault="001D0F14" w:rsidP="003B0D31">
            <w:pPr>
              <w:jc w:val="left"/>
              <w:rPr>
                <w:lang w:val="fr-CA"/>
              </w:rPr>
            </w:pPr>
            <w:r w:rsidRPr="00D63B9A">
              <w:rPr>
                <w:b w:val="0"/>
                <w:bCs w:val="0"/>
                <w:lang w:val="fr-CA"/>
              </w:rPr>
              <w:t>Éthique chrétienne</w:t>
            </w:r>
          </w:p>
        </w:tc>
        <w:tc>
          <w:tcPr>
            <w:tcW w:w="6384" w:type="dxa"/>
            <w:vAlign w:val="center"/>
          </w:tcPr>
          <w:p w14:paraId="6EFC1126" w14:textId="3B8CC75A" w:rsidR="001D0F14" w:rsidRPr="00D63B9A" w:rsidRDefault="001D0F14" w:rsidP="00EA5513">
            <w:pPr>
              <w:cnfStyle w:val="000000000000" w:firstRow="0" w:lastRow="0" w:firstColumn="0" w:lastColumn="0" w:oddVBand="0" w:evenVBand="0" w:oddHBand="0" w:evenHBand="0" w:firstRowFirstColumn="0" w:firstRowLastColumn="0" w:lastRowFirstColumn="0" w:lastRowLastColumn="0"/>
              <w:rPr>
                <w:lang w:val="fr-CA"/>
              </w:rPr>
            </w:pPr>
          </w:p>
        </w:tc>
        <w:tc>
          <w:tcPr>
            <w:tcW w:w="1276" w:type="dxa"/>
            <w:vAlign w:val="center"/>
          </w:tcPr>
          <w:p w14:paraId="572AC35B" w14:textId="22C89EFD" w:rsidR="001D0F14" w:rsidRPr="00D63B9A"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D0F14" w:rsidRPr="00796BE3" w14:paraId="2A14D322" w14:textId="77777777" w:rsidTr="0095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shd w:val="clear" w:color="auto" w:fill="E6EBF0"/>
            <w:vAlign w:val="center"/>
          </w:tcPr>
          <w:p w14:paraId="5309201E" w14:textId="43383A16" w:rsidR="001D0F14" w:rsidRPr="00E949C7" w:rsidRDefault="001D0F14" w:rsidP="003B0D31">
            <w:pPr>
              <w:jc w:val="left"/>
              <w:rPr>
                <w:b w:val="0"/>
                <w:bCs w:val="0"/>
                <w:lang w:val="fr-CA"/>
              </w:rPr>
            </w:pPr>
            <w:r w:rsidRPr="00D63B9A">
              <w:rPr>
                <w:b w:val="0"/>
                <w:bCs w:val="0"/>
                <w:lang w:val="fr-CA"/>
              </w:rPr>
              <w:lastRenderedPageBreak/>
              <w:t>Éthique</w:t>
            </w:r>
            <w:r w:rsidR="00E949C7">
              <w:rPr>
                <w:b w:val="0"/>
                <w:bCs w:val="0"/>
                <w:lang w:val="fr-CA"/>
              </w:rPr>
              <w:t xml:space="preserve"> </w:t>
            </w:r>
            <w:r w:rsidRPr="00D63B9A">
              <w:rPr>
                <w:b w:val="0"/>
                <w:bCs w:val="0"/>
                <w:lang w:val="fr-CA"/>
              </w:rPr>
              <w:t>de l’honneur</w:t>
            </w:r>
          </w:p>
        </w:tc>
        <w:tc>
          <w:tcPr>
            <w:tcW w:w="6384" w:type="dxa"/>
            <w:shd w:val="clear" w:color="auto" w:fill="E6EBF0"/>
            <w:vAlign w:val="center"/>
          </w:tcPr>
          <w:p w14:paraId="2021FC43" w14:textId="05881AD8" w:rsidR="001D0F14" w:rsidRPr="00D63B9A" w:rsidRDefault="001D0F14" w:rsidP="00EA5513">
            <w:pPr>
              <w:cnfStyle w:val="000000100000" w:firstRow="0" w:lastRow="0" w:firstColumn="0" w:lastColumn="0" w:oddVBand="0" w:evenVBand="0" w:oddHBand="1" w:evenHBand="0" w:firstRowFirstColumn="0" w:firstRowLastColumn="0" w:lastRowFirstColumn="0" w:lastRowLastColumn="0"/>
              <w:rPr>
                <w:lang w:val="fr-CA"/>
              </w:rPr>
            </w:pPr>
          </w:p>
        </w:tc>
        <w:tc>
          <w:tcPr>
            <w:tcW w:w="1276" w:type="dxa"/>
            <w:shd w:val="clear" w:color="auto" w:fill="E6EBF0"/>
            <w:vAlign w:val="center"/>
          </w:tcPr>
          <w:p w14:paraId="52D75641" w14:textId="517A7628" w:rsidR="001D0F14" w:rsidRPr="00D63B9A"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D0F14" w:rsidRPr="00796BE3" w14:paraId="032C8A40" w14:textId="77777777" w:rsidTr="00551FB4">
        <w:tc>
          <w:tcPr>
            <w:cnfStyle w:val="001000000000" w:firstRow="0" w:lastRow="0" w:firstColumn="1" w:lastColumn="0" w:oddVBand="0" w:evenVBand="0" w:oddHBand="0" w:evenHBand="0" w:firstRowFirstColumn="0" w:firstRowLastColumn="0" w:lastRowFirstColumn="0" w:lastRowLastColumn="0"/>
            <w:tcW w:w="1691" w:type="dxa"/>
            <w:vAlign w:val="center"/>
          </w:tcPr>
          <w:p w14:paraId="5843E9C7" w14:textId="0D4174DA" w:rsidR="001D0F14" w:rsidRPr="00D63B9A" w:rsidRDefault="001D0F14" w:rsidP="003B0D31">
            <w:pPr>
              <w:jc w:val="left"/>
              <w:rPr>
                <w:b w:val="0"/>
                <w:bCs w:val="0"/>
                <w:lang w:val="fr-CA"/>
              </w:rPr>
            </w:pPr>
            <w:r w:rsidRPr="00D63B9A">
              <w:rPr>
                <w:b w:val="0"/>
                <w:bCs w:val="0"/>
                <w:lang w:val="fr-CA"/>
              </w:rPr>
              <w:t>Éthique</w:t>
            </w:r>
            <w:r w:rsidR="00E949C7">
              <w:rPr>
                <w:b w:val="0"/>
                <w:bCs w:val="0"/>
                <w:lang w:val="fr-CA"/>
              </w:rPr>
              <w:t xml:space="preserve"> </w:t>
            </w:r>
            <w:r w:rsidRPr="00D63B9A">
              <w:rPr>
                <w:b w:val="0"/>
                <w:bCs w:val="0"/>
                <w:lang w:val="fr-CA"/>
              </w:rPr>
              <w:t xml:space="preserve">de </w:t>
            </w:r>
            <w:r w:rsidR="00E949C7">
              <w:rPr>
                <w:b w:val="0"/>
                <w:bCs w:val="0"/>
                <w:lang w:val="fr-CA"/>
              </w:rPr>
              <w:br/>
            </w:r>
            <w:r w:rsidRPr="00D63B9A">
              <w:rPr>
                <w:b w:val="0"/>
                <w:bCs w:val="0"/>
                <w:lang w:val="fr-CA"/>
              </w:rPr>
              <w:t>la fidélité</w:t>
            </w:r>
          </w:p>
        </w:tc>
        <w:tc>
          <w:tcPr>
            <w:tcW w:w="6384" w:type="dxa"/>
            <w:vAlign w:val="center"/>
          </w:tcPr>
          <w:p w14:paraId="406C5AF3" w14:textId="2B61B400" w:rsidR="001D0F14" w:rsidRPr="00D63B9A" w:rsidRDefault="001D0F14" w:rsidP="00EA5513">
            <w:pPr>
              <w:cnfStyle w:val="000000000000" w:firstRow="0" w:lastRow="0" w:firstColumn="0" w:lastColumn="0" w:oddVBand="0" w:evenVBand="0" w:oddHBand="0" w:evenHBand="0" w:firstRowFirstColumn="0" w:firstRowLastColumn="0" w:lastRowFirstColumn="0" w:lastRowLastColumn="0"/>
              <w:rPr>
                <w:lang w:val="fr-CA"/>
              </w:rPr>
            </w:pPr>
          </w:p>
        </w:tc>
        <w:tc>
          <w:tcPr>
            <w:tcW w:w="1276" w:type="dxa"/>
            <w:vAlign w:val="center"/>
          </w:tcPr>
          <w:p w14:paraId="17E9E616" w14:textId="6213C461" w:rsidR="001D0F14" w:rsidRPr="00D63B9A"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5EC06BD3" w14:textId="77777777" w:rsidR="001D0F14" w:rsidRDefault="001D0F14" w:rsidP="001D0F14">
      <w:pPr>
        <w:rPr>
          <w:lang w:val="fr-CA"/>
        </w:rPr>
      </w:pPr>
    </w:p>
    <w:p w14:paraId="16F56ECD" w14:textId="77777777" w:rsidR="001D0F14" w:rsidRDefault="001D0F14" w:rsidP="001D0F14">
      <w:pPr>
        <w:rPr>
          <w:lang w:val="fr-CA"/>
        </w:rPr>
      </w:pPr>
    </w:p>
    <w:tbl>
      <w:tblPr>
        <w:tblStyle w:val="Grilledutableau"/>
        <w:tblW w:w="9351"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CellMar>
          <w:top w:w="142" w:type="dxa"/>
          <w:bottom w:w="142" w:type="dxa"/>
        </w:tblCellMar>
        <w:tblLook w:val="04A0" w:firstRow="1" w:lastRow="0" w:firstColumn="1" w:lastColumn="0" w:noHBand="0" w:noVBand="1"/>
      </w:tblPr>
      <w:tblGrid>
        <w:gridCol w:w="9351"/>
      </w:tblGrid>
      <w:tr w:rsidR="001D0F14" w:rsidRPr="003B0D31" w14:paraId="3A52CC8E" w14:textId="77777777" w:rsidTr="005B6332">
        <w:tc>
          <w:tcPr>
            <w:tcW w:w="9351" w:type="dxa"/>
            <w:shd w:val="clear" w:color="auto" w:fill="FFF2CC" w:themeFill="accent4" w:themeFillTint="33"/>
          </w:tcPr>
          <w:p w14:paraId="360D6119" w14:textId="03E41099" w:rsidR="001D0F14" w:rsidRPr="003B0D31" w:rsidRDefault="001D0F14" w:rsidP="003B0D31">
            <w:pPr>
              <w:jc w:val="center"/>
              <w:rPr>
                <w:bCs/>
              </w:rPr>
            </w:pPr>
            <w:r w:rsidRPr="003B0D31">
              <w:rPr>
                <w:bCs/>
              </w:rPr>
              <w:t xml:space="preserve">Vous pouvez prendre des notes supplémentaires sur la matière de </w:t>
            </w:r>
            <w:r w:rsidR="006F3104">
              <w:rPr>
                <w:bCs/>
              </w:rPr>
              <w:br/>
            </w:r>
            <w:r w:rsidRPr="003B0D31">
              <w:rPr>
                <w:bCs/>
              </w:rPr>
              <w:t>la question précédente en utilisant l’espace prévu à cette fin dans l’encadré ci-dessous.</w:t>
            </w:r>
          </w:p>
        </w:tc>
      </w:tr>
      <w:tr w:rsidR="001D0F14" w:rsidRPr="003B0D31" w14:paraId="2AA4F229" w14:textId="77777777" w:rsidTr="005B6332">
        <w:tc>
          <w:tcPr>
            <w:tcW w:w="9351" w:type="dxa"/>
          </w:tcPr>
          <w:p w14:paraId="27800AD7" w14:textId="5E433A04" w:rsidR="001D0F14" w:rsidRPr="003B0D31" w:rsidRDefault="001D0F14" w:rsidP="00EA5513"/>
          <w:p w14:paraId="762C9FDC" w14:textId="77777777" w:rsidR="001D0F14" w:rsidRPr="003B0D31" w:rsidRDefault="001D0F14" w:rsidP="00EA5513"/>
          <w:p w14:paraId="28FDBF3F" w14:textId="77777777" w:rsidR="001D0F14" w:rsidRPr="003B0D31" w:rsidRDefault="001D0F14" w:rsidP="00EA5513"/>
          <w:p w14:paraId="299EA556" w14:textId="77777777" w:rsidR="001D0F14" w:rsidRPr="003B0D31" w:rsidRDefault="001D0F14" w:rsidP="00EA5513"/>
          <w:p w14:paraId="463998BA" w14:textId="77777777" w:rsidR="001D0F14" w:rsidRPr="003B0D31" w:rsidRDefault="001D0F14" w:rsidP="00EA5513"/>
        </w:tc>
      </w:tr>
    </w:tbl>
    <w:p w14:paraId="14EAD987" w14:textId="77777777" w:rsidR="001D0F14" w:rsidRDefault="001D0F14" w:rsidP="001D0F14">
      <w:pPr>
        <w:rPr>
          <w:lang w:val="fr-CA"/>
        </w:rPr>
      </w:pPr>
    </w:p>
    <w:p w14:paraId="10A7C03A" w14:textId="77777777" w:rsidR="001D0F14" w:rsidRDefault="001D0F14" w:rsidP="001D0F14">
      <w:pPr>
        <w:rPr>
          <w:lang w:val="fr-CA"/>
        </w:rPr>
      </w:pPr>
      <w:r>
        <w:rPr>
          <w:lang w:val="fr-CA"/>
        </w:rPr>
        <w:br w:type="page"/>
      </w:r>
    </w:p>
    <w:p w14:paraId="0E861CAF" w14:textId="77777777" w:rsidR="001D0F14" w:rsidRPr="00796BE3" w:rsidRDefault="001D0F14" w:rsidP="009545A2">
      <w:pPr>
        <w:pStyle w:val="question"/>
      </w:pPr>
      <w:r w:rsidRPr="00796BE3">
        <w:lastRenderedPageBreak/>
        <w:t xml:space="preserve">Question </w:t>
      </w:r>
      <w:r>
        <w:t>4</w:t>
      </w:r>
    </w:p>
    <w:p w14:paraId="4A070E1C" w14:textId="77777777" w:rsidR="001D0F14" w:rsidRDefault="001D0F14" w:rsidP="001D0F14">
      <w:pPr>
        <w:rPr>
          <w:lang w:val="fr-CA"/>
        </w:rPr>
      </w:pPr>
    </w:p>
    <w:p w14:paraId="0BB52C48" w14:textId="77777777" w:rsidR="001D0F14" w:rsidRDefault="001D0F14" w:rsidP="001D0F14">
      <w:pPr>
        <w:rPr>
          <w:lang w:val="fr-CA"/>
        </w:rPr>
      </w:pPr>
      <w:r w:rsidRPr="00805D1C">
        <w:rPr>
          <w:lang w:val="fr-CA"/>
        </w:rPr>
        <w:t xml:space="preserve">Aux </w:t>
      </w:r>
      <w:r>
        <w:rPr>
          <w:lang w:val="fr-CA"/>
        </w:rPr>
        <w:t>pages </w:t>
      </w:r>
      <w:r w:rsidRPr="00805D1C">
        <w:rPr>
          <w:lang w:val="fr-CA"/>
        </w:rPr>
        <w:t>319-320 du manuel de cours, Philippe d’Iribarne montre comment lutter contre la corruption, selon qu’on se trouve dans une société où c’est l’éthique de pureté qui prédomine ou l’éthique de la fidélité.</w:t>
      </w:r>
    </w:p>
    <w:p w14:paraId="40706D0B" w14:textId="77777777" w:rsidR="001D0F14" w:rsidRDefault="001D0F14" w:rsidP="001D0F14">
      <w:pPr>
        <w:rPr>
          <w:lang w:val="fr-CA"/>
        </w:rPr>
      </w:pPr>
    </w:p>
    <w:p w14:paraId="34142340" w14:textId="77777777" w:rsidR="001D0F14" w:rsidRPr="00A6150D" w:rsidRDefault="001D0F14" w:rsidP="001D0F14">
      <w:pPr>
        <w:pStyle w:val="Paragraphedeliste"/>
        <w:numPr>
          <w:ilvl w:val="0"/>
          <w:numId w:val="3"/>
        </w:numPr>
        <w:rPr>
          <w:b/>
          <w:bCs/>
          <w:lang w:val="fr-CA"/>
        </w:rPr>
      </w:pPr>
      <w:r w:rsidRPr="006904F3">
        <w:rPr>
          <w:bCs/>
          <w:lang w:val="fr-CA"/>
        </w:rPr>
        <w:t xml:space="preserve">Quelles sont les actions que Philippe d’Iribarne préconise pour lutter contre la corruption </w:t>
      </w:r>
      <w:r w:rsidRPr="000216CF">
        <w:rPr>
          <w:bCs/>
          <w:lang w:val="fr-CA"/>
        </w:rPr>
        <w:t xml:space="preserve">dans </w:t>
      </w:r>
      <w:r w:rsidRPr="00F236FE">
        <w:rPr>
          <w:bCs/>
          <w:lang w:val="fr-CA"/>
        </w:rPr>
        <w:t xml:space="preserve">chacune de ces deux </w:t>
      </w:r>
      <w:r w:rsidRPr="00A6150D">
        <w:rPr>
          <w:bCs/>
          <w:lang w:val="fr-CA"/>
        </w:rPr>
        <w:t>situations-là?</w:t>
      </w:r>
    </w:p>
    <w:p w14:paraId="25D789B4" w14:textId="4439B681" w:rsidR="001D0F14" w:rsidRDefault="001D0F14" w:rsidP="001D0F14">
      <w:pPr>
        <w:rPr>
          <w:lang w:val="fr-CA"/>
        </w:rPr>
      </w:pPr>
    </w:p>
    <w:p w14:paraId="58CA73F7" w14:textId="77777777" w:rsidR="001D0F14" w:rsidRPr="003726D8" w:rsidRDefault="001D0F14" w:rsidP="003726D8">
      <w:pPr>
        <w:pStyle w:val="anoter"/>
        <w:rPr>
          <w:b/>
        </w:rPr>
      </w:pPr>
      <w:r w:rsidRPr="003726D8">
        <w:rPr>
          <w:b/>
        </w:rPr>
        <w:t>À noter :</w:t>
      </w:r>
    </w:p>
    <w:p w14:paraId="5D2E6F1E" w14:textId="26F70EF9" w:rsidR="001D0F14" w:rsidRDefault="001D0F14" w:rsidP="003726D8">
      <w:pPr>
        <w:pStyle w:val="anoter"/>
      </w:pPr>
      <w:r>
        <w:t>Aucun exemple de réponse ne vous est fourni, ci-dessous. Nous croyons que la question est claire et que le nombre de pages à consulter pour y répondre est suffisamment réduit pour que vous retrouviez facilement ce que nous vous demandons de trouver.</w:t>
      </w:r>
    </w:p>
    <w:p w14:paraId="5969AA9D" w14:textId="77777777" w:rsidR="001D0F14" w:rsidRDefault="001D0F14" w:rsidP="001D0F14">
      <w:pPr>
        <w:rPr>
          <w:lang w:val="fr-CA"/>
        </w:rPr>
      </w:pPr>
    </w:p>
    <w:p w14:paraId="45C32546" w14:textId="77777777" w:rsidR="001D0F14" w:rsidRPr="00796BE3" w:rsidRDefault="001D0F14" w:rsidP="001D0F14">
      <w:pPr>
        <w:rPr>
          <w:lang w:val="fr-CA"/>
        </w:rPr>
      </w:pPr>
    </w:p>
    <w:tbl>
      <w:tblPr>
        <w:tblStyle w:val="TableauGrille4-Accentuation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1696"/>
        <w:gridCol w:w="6521"/>
        <w:gridCol w:w="1134"/>
      </w:tblGrid>
      <w:tr w:rsidR="001D0F14" w:rsidRPr="00796BE3" w14:paraId="61A81B62" w14:textId="77777777" w:rsidTr="00F87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A79B8E8" w14:textId="77777777" w:rsidR="001D0F14" w:rsidRPr="00E949C7" w:rsidRDefault="001D0F14" w:rsidP="00EA5513">
            <w:pPr>
              <w:jc w:val="center"/>
              <w:rPr>
                <w:rFonts w:asciiTheme="minorHAnsi" w:hAnsiTheme="minorHAnsi" w:cstheme="minorHAnsi"/>
                <w:bCs w:val="0"/>
                <w:color w:val="000000" w:themeColor="text1"/>
                <w:lang w:val="fr-CA"/>
              </w:rPr>
            </w:pPr>
            <w:r w:rsidRPr="00E949C7">
              <w:rPr>
                <w:rFonts w:asciiTheme="minorHAnsi" w:hAnsiTheme="minorHAnsi" w:cstheme="minorHAnsi"/>
                <w:bCs w:val="0"/>
                <w:color w:val="000000" w:themeColor="text1"/>
                <w:lang w:val="fr-CA"/>
              </w:rPr>
              <w:t>TYPE D’ÉTHIQUE</w:t>
            </w:r>
          </w:p>
        </w:tc>
        <w:tc>
          <w:tcPr>
            <w:tcW w:w="6521"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E65F077" w14:textId="653DF25E" w:rsidR="001D0F14" w:rsidRPr="00E949C7" w:rsidRDefault="001D0F14" w:rsidP="00E949C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E949C7">
              <w:rPr>
                <w:rFonts w:asciiTheme="minorHAnsi" w:hAnsiTheme="minorHAnsi" w:cstheme="minorHAnsi"/>
                <w:bCs w:val="0"/>
                <w:color w:val="000000" w:themeColor="text1"/>
                <w:lang w:val="fr-CA"/>
              </w:rPr>
              <w:t>COMMENT S’Y PRENDRE POUR LUTTER CONTRE LA CORRUPTION QUAND ON A AFFAIRE AU TYPE D’ÉTHIQUE LISTÉ DANS LA COLONNE DE GAUCHE</w:t>
            </w:r>
          </w:p>
        </w:tc>
        <w:tc>
          <w:tcPr>
            <w:tcW w:w="113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37C6D362"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E949C7">
              <w:rPr>
                <w:rFonts w:asciiTheme="minorHAnsi" w:hAnsiTheme="minorHAnsi" w:cstheme="minorHAnsi"/>
                <w:bCs w:val="0"/>
                <w:color w:val="000000" w:themeColor="text1"/>
                <w:lang w:val="fr-CA"/>
              </w:rPr>
              <w:t>PAGE DU MANUEL</w:t>
            </w:r>
          </w:p>
        </w:tc>
      </w:tr>
      <w:tr w:rsidR="001D0F14" w:rsidRPr="00796BE3" w14:paraId="34468690" w14:textId="77777777" w:rsidTr="00F8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538135" w:themeColor="accent6" w:themeShade="BF"/>
            </w:tcBorders>
            <w:shd w:val="clear" w:color="auto" w:fill="E6EBF0"/>
            <w:vAlign w:val="center"/>
          </w:tcPr>
          <w:p w14:paraId="1E34EB57" w14:textId="0D822C9B" w:rsidR="001D0F14" w:rsidRPr="00D63B9A" w:rsidRDefault="001D0F14" w:rsidP="00E949C7">
            <w:pPr>
              <w:jc w:val="left"/>
              <w:rPr>
                <w:b w:val="0"/>
                <w:bCs w:val="0"/>
                <w:lang w:val="fr-CA"/>
              </w:rPr>
            </w:pPr>
            <w:r w:rsidRPr="00D63B9A">
              <w:rPr>
                <w:b w:val="0"/>
                <w:bCs w:val="0"/>
                <w:lang w:val="fr-CA"/>
              </w:rPr>
              <w:t>Éthique</w:t>
            </w:r>
            <w:r w:rsidR="00E949C7">
              <w:rPr>
                <w:b w:val="0"/>
                <w:bCs w:val="0"/>
                <w:lang w:val="fr-CA"/>
              </w:rPr>
              <w:t xml:space="preserve"> </w:t>
            </w:r>
            <w:r w:rsidR="00E949C7">
              <w:rPr>
                <w:b w:val="0"/>
                <w:bCs w:val="0"/>
                <w:lang w:val="fr-CA"/>
              </w:rPr>
              <w:br/>
            </w:r>
            <w:r w:rsidRPr="00D63B9A">
              <w:rPr>
                <w:b w:val="0"/>
                <w:bCs w:val="0"/>
                <w:lang w:val="fr-CA"/>
              </w:rPr>
              <w:t>de la pureté</w:t>
            </w:r>
          </w:p>
        </w:tc>
        <w:tc>
          <w:tcPr>
            <w:tcW w:w="6521" w:type="dxa"/>
            <w:tcBorders>
              <w:top w:val="single" w:sz="4" w:space="0" w:color="538135" w:themeColor="accent6" w:themeShade="BF"/>
            </w:tcBorders>
            <w:shd w:val="clear" w:color="auto" w:fill="E6EBF0"/>
            <w:vAlign w:val="center"/>
          </w:tcPr>
          <w:p w14:paraId="6F3538C7" w14:textId="5415995F" w:rsidR="001D0F14" w:rsidRPr="00D63B9A" w:rsidRDefault="001D0F14" w:rsidP="00EA5513">
            <w:pPr>
              <w:cnfStyle w:val="000000100000" w:firstRow="0" w:lastRow="0" w:firstColumn="0" w:lastColumn="0" w:oddVBand="0" w:evenVBand="0" w:oddHBand="1" w:evenHBand="0" w:firstRowFirstColumn="0" w:firstRowLastColumn="0" w:lastRowFirstColumn="0" w:lastRowLastColumn="0"/>
              <w:rPr>
                <w:lang w:val="fr-CA"/>
              </w:rPr>
            </w:pPr>
          </w:p>
        </w:tc>
        <w:tc>
          <w:tcPr>
            <w:tcW w:w="1134" w:type="dxa"/>
            <w:tcBorders>
              <w:top w:val="single" w:sz="4" w:space="0" w:color="538135" w:themeColor="accent6" w:themeShade="BF"/>
            </w:tcBorders>
            <w:shd w:val="clear" w:color="auto" w:fill="E6EBF0"/>
            <w:vAlign w:val="center"/>
          </w:tcPr>
          <w:p w14:paraId="67D011C4" w14:textId="5BA9BD42" w:rsidR="001D0F14" w:rsidRPr="00D63B9A"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D0F14" w:rsidRPr="00796BE3" w14:paraId="664719EF" w14:textId="77777777" w:rsidTr="00551FB4">
        <w:tc>
          <w:tcPr>
            <w:cnfStyle w:val="001000000000" w:firstRow="0" w:lastRow="0" w:firstColumn="1" w:lastColumn="0" w:oddVBand="0" w:evenVBand="0" w:oddHBand="0" w:evenHBand="0" w:firstRowFirstColumn="0" w:firstRowLastColumn="0" w:lastRowFirstColumn="0" w:lastRowLastColumn="0"/>
            <w:tcW w:w="1696" w:type="dxa"/>
            <w:vAlign w:val="center"/>
          </w:tcPr>
          <w:p w14:paraId="2C6928D3" w14:textId="102C8A01" w:rsidR="001D0F14" w:rsidRPr="00D63B9A" w:rsidRDefault="001D0F14" w:rsidP="00E949C7">
            <w:pPr>
              <w:jc w:val="left"/>
              <w:rPr>
                <w:b w:val="0"/>
                <w:bCs w:val="0"/>
                <w:lang w:val="fr-CA"/>
              </w:rPr>
            </w:pPr>
            <w:r w:rsidRPr="00D63B9A">
              <w:rPr>
                <w:b w:val="0"/>
                <w:bCs w:val="0"/>
                <w:lang w:val="fr-CA"/>
              </w:rPr>
              <w:t>Éthique</w:t>
            </w:r>
            <w:r w:rsidR="00E949C7">
              <w:rPr>
                <w:b w:val="0"/>
                <w:bCs w:val="0"/>
                <w:lang w:val="fr-CA"/>
              </w:rPr>
              <w:t xml:space="preserve"> </w:t>
            </w:r>
            <w:r w:rsidR="00E949C7">
              <w:rPr>
                <w:b w:val="0"/>
                <w:bCs w:val="0"/>
                <w:lang w:val="fr-CA"/>
              </w:rPr>
              <w:br/>
            </w:r>
            <w:r w:rsidRPr="00D63B9A">
              <w:rPr>
                <w:b w:val="0"/>
                <w:bCs w:val="0"/>
                <w:lang w:val="fr-CA"/>
              </w:rPr>
              <w:t>de la fidélité</w:t>
            </w:r>
          </w:p>
        </w:tc>
        <w:tc>
          <w:tcPr>
            <w:tcW w:w="6521" w:type="dxa"/>
            <w:vAlign w:val="center"/>
          </w:tcPr>
          <w:p w14:paraId="594FEE95" w14:textId="1F706469" w:rsidR="001D0F14" w:rsidRPr="00D63B9A" w:rsidRDefault="001D0F14" w:rsidP="00EA5513">
            <w:pPr>
              <w:cnfStyle w:val="000000000000" w:firstRow="0" w:lastRow="0" w:firstColumn="0" w:lastColumn="0" w:oddVBand="0" w:evenVBand="0" w:oddHBand="0" w:evenHBand="0" w:firstRowFirstColumn="0" w:firstRowLastColumn="0" w:lastRowFirstColumn="0" w:lastRowLastColumn="0"/>
              <w:rPr>
                <w:lang w:val="fr-CA"/>
              </w:rPr>
            </w:pPr>
          </w:p>
        </w:tc>
        <w:tc>
          <w:tcPr>
            <w:tcW w:w="1134" w:type="dxa"/>
            <w:vAlign w:val="center"/>
          </w:tcPr>
          <w:p w14:paraId="6A80B25A" w14:textId="19CE6E76" w:rsidR="001D0F14" w:rsidRPr="00D63B9A"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50BACD99" w14:textId="77777777" w:rsidR="001D0F14" w:rsidRDefault="001D0F14" w:rsidP="001D0F14">
      <w:pPr>
        <w:rPr>
          <w:lang w:val="fr-CA"/>
        </w:rPr>
      </w:pPr>
    </w:p>
    <w:tbl>
      <w:tblPr>
        <w:tblStyle w:val="Grilledutableau"/>
        <w:tblW w:w="9351"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CellMar>
          <w:top w:w="142" w:type="dxa"/>
          <w:bottom w:w="142" w:type="dxa"/>
        </w:tblCellMar>
        <w:tblLook w:val="04A0" w:firstRow="1" w:lastRow="0" w:firstColumn="1" w:lastColumn="0" w:noHBand="0" w:noVBand="1"/>
      </w:tblPr>
      <w:tblGrid>
        <w:gridCol w:w="9351"/>
      </w:tblGrid>
      <w:tr w:rsidR="001D0F14" w:rsidRPr="003B0D31" w14:paraId="26200FA3" w14:textId="77777777" w:rsidTr="005B6332">
        <w:tc>
          <w:tcPr>
            <w:tcW w:w="9351" w:type="dxa"/>
            <w:shd w:val="clear" w:color="auto" w:fill="FFF2CC" w:themeFill="accent4" w:themeFillTint="33"/>
          </w:tcPr>
          <w:p w14:paraId="08F47B04" w14:textId="461DE4EC" w:rsidR="001D0F14" w:rsidRPr="003B0D31" w:rsidRDefault="001D0F14" w:rsidP="003B0D31">
            <w:pPr>
              <w:jc w:val="center"/>
              <w:rPr>
                <w:bCs/>
              </w:rPr>
            </w:pPr>
            <w:r w:rsidRPr="003B0D31">
              <w:rPr>
                <w:bCs/>
              </w:rPr>
              <w:t xml:space="preserve">Vous pouvez prendre des notes supplémentaires sur la matière de </w:t>
            </w:r>
            <w:r w:rsidR="006F3104">
              <w:rPr>
                <w:bCs/>
              </w:rPr>
              <w:br/>
            </w:r>
            <w:r w:rsidRPr="003B0D31">
              <w:rPr>
                <w:bCs/>
              </w:rPr>
              <w:t>la question précédente en utilisant l’espace prévu à cette fin dans l’encadré ci-dessous.</w:t>
            </w:r>
          </w:p>
        </w:tc>
      </w:tr>
      <w:tr w:rsidR="001D0F14" w:rsidRPr="003B0D31" w14:paraId="0B68F0B5" w14:textId="77777777" w:rsidTr="005B6332">
        <w:tc>
          <w:tcPr>
            <w:tcW w:w="9351" w:type="dxa"/>
          </w:tcPr>
          <w:p w14:paraId="48D8D9FC" w14:textId="35C8C4D2" w:rsidR="001D0F14" w:rsidRPr="003B0D31" w:rsidRDefault="001D0F14" w:rsidP="00EA5513"/>
          <w:p w14:paraId="422F7C94" w14:textId="77777777" w:rsidR="001D0F14" w:rsidRPr="003B0D31" w:rsidRDefault="001D0F14" w:rsidP="00EA5513"/>
          <w:p w14:paraId="32CB000D" w14:textId="77777777" w:rsidR="001D0F14" w:rsidRPr="003B0D31" w:rsidRDefault="001D0F14" w:rsidP="00EA5513"/>
          <w:p w14:paraId="30CDB4BC" w14:textId="77777777" w:rsidR="001D0F14" w:rsidRPr="003B0D31" w:rsidRDefault="001D0F14" w:rsidP="00EA5513"/>
          <w:p w14:paraId="5E9B6B1C" w14:textId="77777777" w:rsidR="001D0F14" w:rsidRPr="003B0D31" w:rsidRDefault="001D0F14" w:rsidP="00EA5513"/>
        </w:tc>
      </w:tr>
    </w:tbl>
    <w:p w14:paraId="53E719EF" w14:textId="77777777" w:rsidR="001D0F14" w:rsidRDefault="001D0F14" w:rsidP="001D0F14">
      <w:pPr>
        <w:rPr>
          <w:lang w:val="fr-CA"/>
        </w:rPr>
      </w:pPr>
    </w:p>
    <w:p w14:paraId="63DAB8EB" w14:textId="77777777" w:rsidR="001D0F14" w:rsidRDefault="001D0F14" w:rsidP="001D0F14">
      <w:pPr>
        <w:rPr>
          <w:lang w:val="fr-CA"/>
        </w:rPr>
      </w:pPr>
    </w:p>
    <w:p w14:paraId="58F4FA11" w14:textId="77777777" w:rsidR="001D0F14" w:rsidRDefault="001D0F14" w:rsidP="001D0F14">
      <w:pPr>
        <w:rPr>
          <w:lang w:val="fr-CA"/>
        </w:rPr>
      </w:pPr>
      <w:r>
        <w:rPr>
          <w:lang w:val="fr-CA"/>
        </w:rPr>
        <w:br w:type="page"/>
      </w:r>
    </w:p>
    <w:p w14:paraId="492A5131" w14:textId="77777777" w:rsidR="001D0F14" w:rsidRPr="00796BE3" w:rsidRDefault="001D0F14" w:rsidP="003726D8">
      <w:pPr>
        <w:pStyle w:val="question"/>
      </w:pPr>
      <w:r w:rsidRPr="00796BE3">
        <w:lastRenderedPageBreak/>
        <w:t xml:space="preserve">Question </w:t>
      </w:r>
      <w:r>
        <w:t>5</w:t>
      </w:r>
    </w:p>
    <w:p w14:paraId="777997AB" w14:textId="77777777" w:rsidR="001D0F14" w:rsidRPr="00796BE3" w:rsidRDefault="001D0F14" w:rsidP="001D0F14">
      <w:pPr>
        <w:rPr>
          <w:lang w:val="fr-CA"/>
        </w:rPr>
      </w:pPr>
    </w:p>
    <w:p w14:paraId="0EBC7748" w14:textId="77777777" w:rsidR="001D0F14" w:rsidRDefault="001D0F14" w:rsidP="001D0F14">
      <w:pPr>
        <w:rPr>
          <w:lang w:val="fr-CA"/>
        </w:rPr>
      </w:pPr>
      <w:r w:rsidRPr="00805D1C">
        <w:rPr>
          <w:lang w:val="fr-CA"/>
        </w:rPr>
        <w:t xml:space="preserve">Aux </w:t>
      </w:r>
      <w:r>
        <w:rPr>
          <w:lang w:val="fr-CA"/>
        </w:rPr>
        <w:t>pages </w:t>
      </w:r>
      <w:r w:rsidRPr="00805D1C">
        <w:rPr>
          <w:lang w:val="fr-CA"/>
        </w:rPr>
        <w:t>321 à 325 du manuel de cours, Philippe d’Iribarne mentionne différentes façons par lesquelles la filiale argentine</w:t>
      </w:r>
      <w:r>
        <w:rPr>
          <w:lang w:val="fr-CA"/>
        </w:rPr>
        <w:t>,</w:t>
      </w:r>
      <w:r w:rsidRPr="00805D1C">
        <w:rPr>
          <w:lang w:val="fr-CA"/>
        </w:rPr>
        <w:t xml:space="preserve"> d</w:t>
      </w:r>
      <w:r>
        <w:rPr>
          <w:lang w:val="fr-CA"/>
        </w:rPr>
        <w:t>ont on parle dans ces pages,</w:t>
      </w:r>
      <w:r w:rsidRPr="00805D1C">
        <w:rPr>
          <w:lang w:val="fr-CA"/>
        </w:rPr>
        <w:t xml:space="preserve"> a obtenu du succès dans sa lutte contre la corruption.</w:t>
      </w:r>
    </w:p>
    <w:p w14:paraId="6F38B7E1" w14:textId="77777777" w:rsidR="001D0F14" w:rsidRDefault="001D0F14" w:rsidP="001D0F14">
      <w:pPr>
        <w:rPr>
          <w:lang w:val="fr-CA"/>
        </w:rPr>
      </w:pPr>
    </w:p>
    <w:p w14:paraId="6DF331D0" w14:textId="77777777" w:rsidR="001D0F14" w:rsidRPr="00D91CB0" w:rsidRDefault="001D0F14" w:rsidP="001D0F14">
      <w:pPr>
        <w:pStyle w:val="Paragraphedeliste"/>
        <w:numPr>
          <w:ilvl w:val="0"/>
          <w:numId w:val="3"/>
        </w:numPr>
        <w:rPr>
          <w:bCs/>
          <w:lang w:val="fr-CA"/>
        </w:rPr>
      </w:pPr>
      <w:r w:rsidRPr="00D91CB0">
        <w:rPr>
          <w:bCs/>
          <w:lang w:val="fr-CA"/>
        </w:rPr>
        <w:t xml:space="preserve">Dans le tableau </w:t>
      </w:r>
      <w:r>
        <w:rPr>
          <w:bCs/>
          <w:lang w:val="fr-CA"/>
        </w:rPr>
        <w:t>présenté ci-dessous</w:t>
      </w:r>
      <w:r w:rsidRPr="00D91CB0">
        <w:rPr>
          <w:bCs/>
          <w:lang w:val="fr-CA"/>
        </w:rPr>
        <w:t xml:space="preserve">, on identifie trois de ces actions. Veuillez trouver la ou les pages du manuel où </w:t>
      </w:r>
      <w:r>
        <w:rPr>
          <w:bCs/>
          <w:lang w:val="fr-CA"/>
        </w:rPr>
        <w:t>l’</w:t>
      </w:r>
      <w:r w:rsidRPr="00D91CB0">
        <w:rPr>
          <w:bCs/>
          <w:lang w:val="fr-CA"/>
        </w:rPr>
        <w:t>on discute de ces actions, afin d’être prêt à répondre à toute question qu’on pourrait vous poser sur celles-ci, lors du quiz.</w:t>
      </w:r>
    </w:p>
    <w:p w14:paraId="771244CF" w14:textId="751B4881" w:rsidR="001D0F14" w:rsidRDefault="001D0F14" w:rsidP="001D0F14">
      <w:pPr>
        <w:rPr>
          <w:lang w:val="fr-CA"/>
        </w:rPr>
      </w:pPr>
    </w:p>
    <w:p w14:paraId="12E6AF24" w14:textId="77777777" w:rsidR="001D0F14" w:rsidRPr="003726D8" w:rsidRDefault="001D0F14" w:rsidP="003726D8">
      <w:pPr>
        <w:pStyle w:val="anoter"/>
        <w:rPr>
          <w:b/>
        </w:rPr>
      </w:pPr>
      <w:r w:rsidRPr="003726D8">
        <w:rPr>
          <w:b/>
        </w:rPr>
        <w:t>À noter :</w:t>
      </w:r>
    </w:p>
    <w:p w14:paraId="570D3E77" w14:textId="6F063175" w:rsidR="001D0F14" w:rsidRDefault="001D0F14" w:rsidP="003726D8">
      <w:pPr>
        <w:pStyle w:val="anoter"/>
      </w:pPr>
      <w:r>
        <w:t>Aucun exemple de réponse ne vous est fourni, ci-dessous. Nous croyons que la question est claire et que le nombre de pages à consulter pour y répondre est suffisamment réduit pour que vous retrouviez facilement ce que nous vous demandons de trouver.</w:t>
      </w:r>
    </w:p>
    <w:p w14:paraId="32223A9E" w14:textId="77777777" w:rsidR="001D0F14" w:rsidRDefault="001D0F14" w:rsidP="001D0F14">
      <w:pPr>
        <w:rPr>
          <w:lang w:val="fr-CA"/>
        </w:rPr>
      </w:pPr>
    </w:p>
    <w:p w14:paraId="662F7BA4" w14:textId="77777777" w:rsidR="001D0F14" w:rsidRPr="00796BE3" w:rsidRDefault="001D0F14" w:rsidP="001D0F14">
      <w:pPr>
        <w:rPr>
          <w:lang w:val="fr-CA"/>
        </w:rPr>
      </w:pPr>
    </w:p>
    <w:tbl>
      <w:tblPr>
        <w:tblStyle w:val="TableauGrille4-Accentuation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7933"/>
        <w:gridCol w:w="1418"/>
      </w:tblGrid>
      <w:tr w:rsidR="001D0F14" w:rsidRPr="00D537FB" w14:paraId="22A71245" w14:textId="77777777" w:rsidTr="00F87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77CBA5BE" w14:textId="202582EB" w:rsidR="001D0F14" w:rsidRPr="00551FB4" w:rsidRDefault="001D0F14" w:rsidP="00551FB4">
            <w:pPr>
              <w:jc w:val="center"/>
              <w:rPr>
                <w:rFonts w:asciiTheme="minorHAnsi" w:hAnsiTheme="minorHAnsi" w:cstheme="minorHAnsi"/>
                <w:bCs w:val="0"/>
                <w:caps/>
                <w:color w:val="000000" w:themeColor="text1"/>
                <w:lang w:val="fr-CA"/>
              </w:rPr>
            </w:pPr>
            <w:r w:rsidRPr="00E949C7">
              <w:rPr>
                <w:rFonts w:asciiTheme="minorHAnsi" w:hAnsiTheme="minorHAnsi" w:cstheme="minorHAnsi"/>
                <w:bCs w:val="0"/>
                <w:caps/>
                <w:color w:val="000000" w:themeColor="text1"/>
                <w:lang w:val="fr-CA"/>
              </w:rPr>
              <w:t>Les trois actions les plus importantes</w:t>
            </w:r>
            <w:r w:rsidR="00551FB4">
              <w:rPr>
                <w:rFonts w:asciiTheme="minorHAnsi" w:hAnsiTheme="minorHAnsi" w:cstheme="minorHAnsi"/>
                <w:bCs w:val="0"/>
                <w:caps/>
                <w:color w:val="000000" w:themeColor="text1"/>
                <w:lang w:val="fr-CA"/>
              </w:rPr>
              <w:t xml:space="preserve"> </w:t>
            </w:r>
            <w:r w:rsidRPr="00E949C7">
              <w:rPr>
                <w:rFonts w:asciiTheme="minorHAnsi" w:hAnsiTheme="minorHAnsi" w:cstheme="minorHAnsi"/>
                <w:bCs w:val="0"/>
                <w:caps/>
                <w:color w:val="000000" w:themeColor="text1"/>
                <w:lang w:val="fr-CA"/>
              </w:rPr>
              <w:t xml:space="preserve">que cette filiale </w:t>
            </w:r>
            <w:r w:rsidR="00551FB4">
              <w:rPr>
                <w:rFonts w:asciiTheme="minorHAnsi" w:hAnsiTheme="minorHAnsi" w:cstheme="minorHAnsi"/>
                <w:bCs w:val="0"/>
                <w:caps/>
                <w:color w:val="000000" w:themeColor="text1"/>
                <w:lang w:val="fr-CA"/>
              </w:rPr>
              <w:br/>
            </w:r>
            <w:r w:rsidRPr="00E949C7">
              <w:rPr>
                <w:rFonts w:asciiTheme="minorHAnsi" w:hAnsiTheme="minorHAnsi" w:cstheme="minorHAnsi"/>
                <w:bCs w:val="0"/>
                <w:caps/>
                <w:color w:val="000000" w:themeColor="text1"/>
                <w:lang w:val="fr-CA"/>
              </w:rPr>
              <w:t>a mis en place</w:t>
            </w:r>
            <w:r w:rsidR="00551FB4">
              <w:rPr>
                <w:rFonts w:asciiTheme="minorHAnsi" w:hAnsiTheme="minorHAnsi" w:cstheme="minorHAnsi"/>
                <w:bCs w:val="0"/>
                <w:caps/>
                <w:color w:val="000000" w:themeColor="text1"/>
                <w:lang w:val="fr-CA"/>
              </w:rPr>
              <w:t xml:space="preserve"> </w:t>
            </w:r>
            <w:r w:rsidRPr="00E949C7">
              <w:rPr>
                <w:rFonts w:asciiTheme="minorHAnsi" w:hAnsiTheme="minorHAnsi" w:cstheme="minorHAnsi"/>
                <w:bCs w:val="0"/>
                <w:caps/>
                <w:color w:val="000000" w:themeColor="text1"/>
                <w:lang w:val="fr-CA"/>
              </w:rPr>
              <w:t>pour lutter contre la corruption</w:t>
            </w:r>
          </w:p>
        </w:tc>
        <w:tc>
          <w:tcPr>
            <w:tcW w:w="141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5AA2626F"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949C7">
              <w:rPr>
                <w:rFonts w:asciiTheme="minorHAnsi" w:hAnsiTheme="minorHAnsi" w:cstheme="minorHAnsi"/>
                <w:caps/>
                <w:color w:val="000000" w:themeColor="text1"/>
                <w:lang w:val="fr-CA"/>
              </w:rPr>
              <w:t>PAGE DU MANUEL</w:t>
            </w:r>
          </w:p>
        </w:tc>
      </w:tr>
      <w:tr w:rsidR="001D0F14" w:rsidRPr="00C3735B" w14:paraId="1A5F24A5" w14:textId="77777777" w:rsidTr="00F8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538135" w:themeColor="accent6" w:themeShade="BF"/>
            </w:tcBorders>
            <w:shd w:val="clear" w:color="auto" w:fill="E6EBF0"/>
            <w:vAlign w:val="center"/>
          </w:tcPr>
          <w:p w14:paraId="1DDF2FF4" w14:textId="073BAEA8" w:rsidR="001D0F14" w:rsidRPr="00832927" w:rsidRDefault="001D0F14" w:rsidP="003B0D31">
            <w:pPr>
              <w:jc w:val="left"/>
              <w:rPr>
                <w:b w:val="0"/>
                <w:bCs w:val="0"/>
                <w:lang w:val="fr-CA"/>
              </w:rPr>
            </w:pPr>
            <w:r w:rsidRPr="00832927">
              <w:rPr>
                <w:b w:val="0"/>
                <w:bCs w:val="0"/>
                <w:lang w:val="fr-CA"/>
              </w:rPr>
              <w:t>La formulation non seulement de principes éthiques généraux, mais d’une liste très détaillée et précise des choses à ne pas faire</w:t>
            </w:r>
            <w:r>
              <w:rPr>
                <w:b w:val="0"/>
                <w:bCs w:val="0"/>
                <w:lang w:val="fr-CA"/>
              </w:rPr>
              <w:t>.</w:t>
            </w:r>
          </w:p>
        </w:tc>
        <w:tc>
          <w:tcPr>
            <w:tcW w:w="1418" w:type="dxa"/>
            <w:tcBorders>
              <w:top w:val="single" w:sz="4" w:space="0" w:color="538135" w:themeColor="accent6" w:themeShade="BF"/>
            </w:tcBorders>
            <w:shd w:val="clear" w:color="auto" w:fill="E6EBF0"/>
            <w:vAlign w:val="center"/>
          </w:tcPr>
          <w:p w14:paraId="163F6DAC" w14:textId="72337A5D" w:rsidR="001D0F14" w:rsidRPr="00832927"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D0F14" w:rsidRPr="00C3735B" w14:paraId="30C6D8AB" w14:textId="77777777" w:rsidTr="00551FB4">
        <w:tc>
          <w:tcPr>
            <w:cnfStyle w:val="001000000000" w:firstRow="0" w:lastRow="0" w:firstColumn="1" w:lastColumn="0" w:oddVBand="0" w:evenVBand="0" w:oddHBand="0" w:evenHBand="0" w:firstRowFirstColumn="0" w:firstRowLastColumn="0" w:lastRowFirstColumn="0" w:lastRowLastColumn="0"/>
            <w:tcW w:w="7933" w:type="dxa"/>
            <w:vAlign w:val="center"/>
          </w:tcPr>
          <w:p w14:paraId="53F4BA42" w14:textId="59DAA3C0" w:rsidR="001D0F14" w:rsidRPr="00832927" w:rsidRDefault="001D0F14" w:rsidP="003B0D31">
            <w:pPr>
              <w:jc w:val="left"/>
              <w:rPr>
                <w:b w:val="0"/>
                <w:bCs w:val="0"/>
                <w:lang w:val="fr-CA"/>
              </w:rPr>
            </w:pPr>
            <w:r w:rsidRPr="00832927">
              <w:rPr>
                <w:b w:val="0"/>
                <w:bCs w:val="0"/>
                <w:lang w:val="fr-CA"/>
              </w:rPr>
              <w:t>La formulation collective de ces principes et de cette liste de choses interdites, et pas simplement un code d’éthique formulé par des experts au sommet de la hiérarchie</w:t>
            </w:r>
            <w:r>
              <w:rPr>
                <w:b w:val="0"/>
                <w:bCs w:val="0"/>
                <w:lang w:val="fr-CA"/>
              </w:rPr>
              <w:t>.</w:t>
            </w:r>
          </w:p>
        </w:tc>
        <w:tc>
          <w:tcPr>
            <w:tcW w:w="1418" w:type="dxa"/>
            <w:vAlign w:val="center"/>
          </w:tcPr>
          <w:p w14:paraId="6E9A4E9D" w14:textId="3BEA25F7" w:rsidR="001D0F14" w:rsidRPr="00832927"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D0F14" w:rsidRPr="00C3735B" w14:paraId="394C2FDE" w14:textId="77777777" w:rsidTr="0095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shd w:val="clear" w:color="auto" w:fill="E6EBF0"/>
            <w:vAlign w:val="center"/>
          </w:tcPr>
          <w:p w14:paraId="6F8BED34" w14:textId="05840B61" w:rsidR="001D0F14" w:rsidRPr="00832927" w:rsidRDefault="001D0F14" w:rsidP="003B0D31">
            <w:pPr>
              <w:jc w:val="left"/>
              <w:rPr>
                <w:b w:val="0"/>
                <w:bCs w:val="0"/>
                <w:lang w:val="fr-CA"/>
              </w:rPr>
            </w:pPr>
            <w:r w:rsidRPr="00832927">
              <w:rPr>
                <w:b w:val="0"/>
                <w:bCs w:val="0"/>
                <w:lang w:val="fr-CA"/>
              </w:rPr>
              <w:t>Le refus de passer par un comité d’éthique indépendant et secret pour juger des cas de violation du code d’éthique</w:t>
            </w:r>
            <w:r>
              <w:rPr>
                <w:b w:val="0"/>
                <w:bCs w:val="0"/>
                <w:lang w:val="fr-CA"/>
              </w:rPr>
              <w:t>,</w:t>
            </w:r>
            <w:r w:rsidRPr="00832927">
              <w:rPr>
                <w:b w:val="0"/>
                <w:bCs w:val="0"/>
                <w:lang w:val="fr-CA"/>
              </w:rPr>
              <w:t xml:space="preserve"> mais une délibération collective et en public sur le sujet</w:t>
            </w:r>
            <w:r>
              <w:rPr>
                <w:b w:val="0"/>
                <w:bCs w:val="0"/>
                <w:lang w:val="fr-CA"/>
              </w:rPr>
              <w:t>.</w:t>
            </w:r>
          </w:p>
        </w:tc>
        <w:tc>
          <w:tcPr>
            <w:tcW w:w="1418" w:type="dxa"/>
            <w:shd w:val="clear" w:color="auto" w:fill="E6EBF0"/>
            <w:vAlign w:val="center"/>
          </w:tcPr>
          <w:p w14:paraId="6617C778" w14:textId="20BF4907" w:rsidR="001D0F14" w:rsidRPr="00832927"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3AD5395B" w14:textId="77777777" w:rsidR="001D0F14" w:rsidRDefault="001D0F14" w:rsidP="001D0F14">
      <w:pPr>
        <w:rPr>
          <w:lang w:val="fr-CA"/>
        </w:rPr>
      </w:pPr>
    </w:p>
    <w:tbl>
      <w:tblPr>
        <w:tblStyle w:val="Grilledutableau"/>
        <w:tblW w:w="9351"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CellMar>
          <w:top w:w="142" w:type="dxa"/>
          <w:bottom w:w="142" w:type="dxa"/>
        </w:tblCellMar>
        <w:tblLook w:val="04A0" w:firstRow="1" w:lastRow="0" w:firstColumn="1" w:lastColumn="0" w:noHBand="0" w:noVBand="1"/>
      </w:tblPr>
      <w:tblGrid>
        <w:gridCol w:w="9351"/>
      </w:tblGrid>
      <w:tr w:rsidR="001D0F14" w:rsidRPr="0063253B" w14:paraId="0B54C056" w14:textId="77777777" w:rsidTr="005B6332">
        <w:tc>
          <w:tcPr>
            <w:tcW w:w="9351" w:type="dxa"/>
            <w:shd w:val="clear" w:color="auto" w:fill="FFF2CC" w:themeFill="accent4" w:themeFillTint="33"/>
          </w:tcPr>
          <w:p w14:paraId="04E61F8B" w14:textId="272B6066" w:rsidR="001D0F14" w:rsidRPr="0063253B" w:rsidRDefault="001D0F14" w:rsidP="0063253B">
            <w:pPr>
              <w:jc w:val="center"/>
              <w:rPr>
                <w:bCs/>
              </w:rPr>
            </w:pPr>
            <w:r w:rsidRPr="0063253B">
              <w:rPr>
                <w:bCs/>
              </w:rPr>
              <w:t xml:space="preserve">Vous pouvez prendre des notes supplémentaires sur la matière de </w:t>
            </w:r>
            <w:r w:rsidR="006F3104">
              <w:rPr>
                <w:bCs/>
              </w:rPr>
              <w:br/>
            </w:r>
            <w:r w:rsidRPr="0063253B">
              <w:rPr>
                <w:bCs/>
              </w:rPr>
              <w:t>la question précédente en utilisant l’espace prévu à cette fin dans l’encadré ci-dessous.</w:t>
            </w:r>
          </w:p>
        </w:tc>
      </w:tr>
      <w:tr w:rsidR="001D0F14" w:rsidRPr="0063253B" w14:paraId="2234CA0D" w14:textId="77777777" w:rsidTr="005B6332">
        <w:tc>
          <w:tcPr>
            <w:tcW w:w="9351" w:type="dxa"/>
          </w:tcPr>
          <w:p w14:paraId="4D63567E" w14:textId="65615247" w:rsidR="001D0F14" w:rsidRPr="0063253B" w:rsidRDefault="001D0F14" w:rsidP="00EA5513"/>
          <w:p w14:paraId="76FA02E7" w14:textId="77777777" w:rsidR="001D0F14" w:rsidRPr="0063253B" w:rsidRDefault="001D0F14" w:rsidP="00EA5513"/>
          <w:p w14:paraId="704E3DAB" w14:textId="77777777" w:rsidR="001D0F14" w:rsidRPr="0063253B" w:rsidRDefault="001D0F14" w:rsidP="00EA5513"/>
          <w:p w14:paraId="04A0BCBD" w14:textId="77777777" w:rsidR="001D0F14" w:rsidRPr="0063253B" w:rsidRDefault="001D0F14" w:rsidP="00EA5513"/>
          <w:p w14:paraId="25755CA1" w14:textId="77777777" w:rsidR="001D0F14" w:rsidRPr="0063253B" w:rsidRDefault="001D0F14" w:rsidP="00EA5513"/>
          <w:p w14:paraId="226F4848" w14:textId="77777777" w:rsidR="001D0F14" w:rsidRPr="0063253B" w:rsidRDefault="001D0F14" w:rsidP="00EA5513"/>
        </w:tc>
      </w:tr>
    </w:tbl>
    <w:p w14:paraId="5E380AAB" w14:textId="77777777" w:rsidR="001D0F14" w:rsidRDefault="001D0F14" w:rsidP="001D0F14">
      <w:pPr>
        <w:rPr>
          <w:lang w:val="fr-CA"/>
        </w:rPr>
      </w:pPr>
    </w:p>
    <w:p w14:paraId="26FE39EF" w14:textId="0EADD4FA" w:rsidR="001D0F14" w:rsidRDefault="001D0F14" w:rsidP="001D0F14">
      <w:pPr>
        <w:rPr>
          <w:lang w:val="fr-CA"/>
        </w:rPr>
      </w:pPr>
    </w:p>
    <w:p w14:paraId="63528F80" w14:textId="77777777" w:rsidR="003726D8" w:rsidRDefault="003726D8" w:rsidP="003726D8">
      <w:pPr>
        <w:pStyle w:val="question"/>
        <w:sectPr w:rsidR="003726D8">
          <w:footerReference w:type="default" r:id="rId8"/>
          <w:pgSz w:w="12240" w:h="15840"/>
          <w:pgMar w:top="1440" w:right="1440" w:bottom="1440" w:left="1440" w:header="708" w:footer="708" w:gutter="0"/>
          <w:cols w:space="708"/>
          <w:docGrid w:linePitch="360"/>
        </w:sectPr>
      </w:pPr>
    </w:p>
    <w:p w14:paraId="02014A50" w14:textId="0EC9807A" w:rsidR="001D0F14" w:rsidRPr="00796BE3" w:rsidRDefault="001D0F14" w:rsidP="003726D8">
      <w:pPr>
        <w:pStyle w:val="question"/>
      </w:pPr>
      <w:r w:rsidRPr="00796BE3">
        <w:lastRenderedPageBreak/>
        <w:t xml:space="preserve">Question </w:t>
      </w:r>
      <w:r>
        <w:t>6</w:t>
      </w:r>
    </w:p>
    <w:p w14:paraId="068C934B" w14:textId="77777777" w:rsidR="001D0F14" w:rsidRDefault="001D0F14" w:rsidP="001D0F14">
      <w:pPr>
        <w:rPr>
          <w:lang w:val="fr-CA"/>
        </w:rPr>
      </w:pPr>
    </w:p>
    <w:p w14:paraId="59FB4883" w14:textId="77777777" w:rsidR="001D0F14" w:rsidRDefault="001D0F14" w:rsidP="001D0F14">
      <w:pPr>
        <w:rPr>
          <w:lang w:val="fr-CA"/>
        </w:rPr>
      </w:pPr>
      <w:r w:rsidRPr="00805D1C">
        <w:rPr>
          <w:lang w:val="fr-CA"/>
        </w:rPr>
        <w:t xml:space="preserve">Aux </w:t>
      </w:r>
      <w:r>
        <w:rPr>
          <w:lang w:val="fr-CA"/>
        </w:rPr>
        <w:t>pages </w:t>
      </w:r>
      <w:r w:rsidRPr="00805D1C">
        <w:rPr>
          <w:lang w:val="fr-CA"/>
        </w:rPr>
        <w:t xml:space="preserve">274 à 276 du manuel de cours, Jean-Claude </w:t>
      </w:r>
      <w:proofErr w:type="spellStart"/>
      <w:r w:rsidRPr="00805D1C">
        <w:rPr>
          <w:lang w:val="fr-CA"/>
        </w:rPr>
        <w:t>Usunier</w:t>
      </w:r>
      <w:proofErr w:type="spellEnd"/>
      <w:r w:rsidRPr="00805D1C">
        <w:rPr>
          <w:lang w:val="fr-CA"/>
        </w:rPr>
        <w:t xml:space="preserve"> identifie différents mécanismes par lesquels la corruption s’exerce dans la négociation de contrats internationaux.</w:t>
      </w:r>
    </w:p>
    <w:p w14:paraId="1819B721" w14:textId="77777777" w:rsidR="001D0F14" w:rsidRDefault="001D0F14" w:rsidP="001D0F14">
      <w:pPr>
        <w:rPr>
          <w:lang w:val="fr-CA"/>
        </w:rPr>
      </w:pPr>
    </w:p>
    <w:p w14:paraId="2D93269C" w14:textId="77777777" w:rsidR="001D0F14" w:rsidRDefault="001D0F14" w:rsidP="001D0F14">
      <w:pPr>
        <w:rPr>
          <w:lang w:val="fr-CA"/>
        </w:rPr>
      </w:pPr>
      <w:r>
        <w:rPr>
          <w:lang w:val="fr-CA"/>
        </w:rPr>
        <w:t>Le but du</w:t>
      </w:r>
      <w:r w:rsidRPr="00805D1C">
        <w:rPr>
          <w:lang w:val="fr-CA"/>
        </w:rPr>
        <w:t xml:space="preserve"> tableau </w:t>
      </w:r>
      <w:r>
        <w:rPr>
          <w:lang w:val="fr-CA"/>
        </w:rPr>
        <w:t>ci-dessous (une fois complété) est d’expliquer</w:t>
      </w:r>
      <w:r w:rsidRPr="00805D1C">
        <w:rPr>
          <w:lang w:val="fr-CA"/>
        </w:rPr>
        <w:t xml:space="preserve"> en quoi consiste</w:t>
      </w:r>
      <w:r>
        <w:rPr>
          <w:lang w:val="fr-CA"/>
        </w:rPr>
        <w:t>nt</w:t>
      </w:r>
      <w:r w:rsidRPr="00805D1C">
        <w:rPr>
          <w:lang w:val="fr-CA"/>
        </w:rPr>
        <w:t xml:space="preserve"> les deux (et deux seuls) mécanismes </w:t>
      </w:r>
      <w:r>
        <w:rPr>
          <w:lang w:val="fr-CA"/>
        </w:rPr>
        <w:t xml:space="preserve">par lesquels la corruption peut trouver à s’exercer et </w:t>
      </w:r>
      <w:r w:rsidRPr="00805D1C">
        <w:rPr>
          <w:lang w:val="fr-CA"/>
        </w:rPr>
        <w:t>sur lesquels on pourrait vous poser des questions lors du quiz</w:t>
      </w:r>
      <w:r>
        <w:rPr>
          <w:lang w:val="fr-CA"/>
        </w:rPr>
        <w:t xml:space="preserve"> (ce sont les deux seuls sur lesquels on pourrait vous poser des questions)</w:t>
      </w:r>
      <w:r w:rsidRPr="00805D1C">
        <w:rPr>
          <w:lang w:val="fr-CA"/>
        </w:rPr>
        <w:t>.</w:t>
      </w:r>
    </w:p>
    <w:p w14:paraId="013CFC4D" w14:textId="77777777" w:rsidR="001D0F14" w:rsidRDefault="001D0F14" w:rsidP="001D0F14">
      <w:pPr>
        <w:rPr>
          <w:lang w:val="fr-CA"/>
        </w:rPr>
      </w:pPr>
    </w:p>
    <w:p w14:paraId="0FF0868E" w14:textId="02983145" w:rsidR="001D0F14" w:rsidRPr="0093448F" w:rsidRDefault="001D0F14" w:rsidP="001D0F14">
      <w:pPr>
        <w:rPr>
          <w:b/>
          <w:bCs/>
          <w:lang w:val="fr-CA"/>
        </w:rPr>
      </w:pPr>
      <w:r w:rsidRPr="0093448F">
        <w:rPr>
          <w:b/>
          <w:bCs/>
          <w:lang w:val="fr-CA"/>
        </w:rPr>
        <w:t>Pour chacune de ces explications, associez le nom du bon mécanisme</w:t>
      </w:r>
      <w:r>
        <w:rPr>
          <w:b/>
          <w:bCs/>
          <w:lang w:val="fr-CA"/>
        </w:rPr>
        <w:t xml:space="preserve"> et </w:t>
      </w:r>
      <w:proofErr w:type="gramStart"/>
      <w:r>
        <w:rPr>
          <w:b/>
          <w:bCs/>
          <w:lang w:val="fr-CA"/>
        </w:rPr>
        <w:t>trouvez la</w:t>
      </w:r>
      <w:proofErr w:type="gramEnd"/>
      <w:r>
        <w:rPr>
          <w:b/>
          <w:bCs/>
          <w:lang w:val="fr-CA"/>
        </w:rPr>
        <w:t xml:space="preserve"> ou les pages du manuel de cours où cela se trouve expliqué</w:t>
      </w:r>
      <w:r w:rsidRPr="0093448F">
        <w:rPr>
          <w:b/>
          <w:bCs/>
          <w:lang w:val="fr-CA"/>
        </w:rPr>
        <w:t>.</w:t>
      </w:r>
    </w:p>
    <w:p w14:paraId="1966B89D" w14:textId="77777777" w:rsidR="001D0F14" w:rsidRDefault="001D0F14" w:rsidP="001D0F14">
      <w:pPr>
        <w:rPr>
          <w:lang w:val="fr-CA"/>
        </w:rPr>
      </w:pPr>
    </w:p>
    <w:p w14:paraId="14C511A7" w14:textId="77777777" w:rsidR="001D0F14" w:rsidRPr="003726D8" w:rsidRDefault="001D0F14" w:rsidP="003726D8">
      <w:pPr>
        <w:pStyle w:val="anoter"/>
        <w:ind w:left="142"/>
        <w:rPr>
          <w:b/>
        </w:rPr>
      </w:pPr>
      <w:r w:rsidRPr="003726D8">
        <w:rPr>
          <w:b/>
        </w:rPr>
        <w:t>À noter :</w:t>
      </w:r>
    </w:p>
    <w:p w14:paraId="0DCE0AFD" w14:textId="5BA44EE3" w:rsidR="001D0F14" w:rsidRDefault="001D0F14" w:rsidP="003726D8">
      <w:pPr>
        <w:pStyle w:val="anoter"/>
        <w:ind w:left="142"/>
      </w:pPr>
      <w:r>
        <w:t>Aucun exemple de réponse ne vous est fourni, ci-dessous. Nous croyons que la question est claire et que le nombre de pages à consulter pour y répondre est suffisamment réduit pour que vous retrouviez facilement ce que nous vous demandons de trouver.</w:t>
      </w:r>
    </w:p>
    <w:p w14:paraId="348855CA" w14:textId="77777777" w:rsidR="001D0F14" w:rsidRDefault="001D0F14" w:rsidP="001D0F14">
      <w:pPr>
        <w:rPr>
          <w:lang w:val="fr-CA"/>
        </w:rPr>
      </w:pPr>
    </w:p>
    <w:p w14:paraId="6D5003F7" w14:textId="77777777" w:rsidR="001D0F14" w:rsidRDefault="001D0F14" w:rsidP="001D0F14">
      <w:pPr>
        <w:rPr>
          <w:lang w:val="fr-CA"/>
        </w:rPr>
      </w:pPr>
    </w:p>
    <w:tbl>
      <w:tblPr>
        <w:tblStyle w:val="TableauGrille4-Accentuation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4412"/>
        <w:gridCol w:w="2963"/>
        <w:gridCol w:w="1976"/>
      </w:tblGrid>
      <w:tr w:rsidR="001D0F14" w:rsidRPr="00796BE3" w14:paraId="7414EF84" w14:textId="77777777" w:rsidTr="00F87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31B515EA" w14:textId="77777777" w:rsidR="001D0F14" w:rsidRPr="00E949C7" w:rsidRDefault="001D0F14" w:rsidP="00EA5513">
            <w:pPr>
              <w:jc w:val="center"/>
              <w:rPr>
                <w:rFonts w:asciiTheme="minorHAnsi" w:hAnsiTheme="minorHAnsi" w:cstheme="minorHAnsi"/>
                <w:caps/>
                <w:color w:val="000000" w:themeColor="text1"/>
                <w:lang w:val="fr-CA"/>
              </w:rPr>
            </w:pPr>
            <w:r w:rsidRPr="00E949C7">
              <w:rPr>
                <w:rFonts w:asciiTheme="minorHAnsi" w:hAnsiTheme="minorHAnsi" w:cstheme="minorHAnsi"/>
                <w:bCs w:val="0"/>
                <w:caps/>
                <w:color w:val="000000" w:themeColor="text1"/>
                <w:lang w:val="fr-CA"/>
              </w:rPr>
              <w:t>Explication du mécanisme</w:t>
            </w:r>
          </w:p>
          <w:p w14:paraId="0B167D2A" w14:textId="77777777" w:rsidR="001D0F14" w:rsidRPr="00E949C7" w:rsidRDefault="001D0F14" w:rsidP="00EA5513">
            <w:pPr>
              <w:jc w:val="center"/>
              <w:rPr>
                <w:rFonts w:asciiTheme="minorHAnsi" w:hAnsiTheme="minorHAnsi" w:cstheme="minorHAnsi"/>
                <w:bCs w:val="0"/>
                <w:caps/>
                <w:color w:val="000000" w:themeColor="text1"/>
                <w:lang w:val="fr-CA"/>
              </w:rPr>
            </w:pPr>
            <w:r w:rsidRPr="00E949C7">
              <w:rPr>
                <w:rFonts w:asciiTheme="minorHAnsi" w:hAnsiTheme="minorHAnsi" w:cstheme="minorHAnsi"/>
                <w:bCs w:val="0"/>
                <w:caps/>
                <w:color w:val="000000" w:themeColor="text1"/>
                <w:lang w:val="fr-CA"/>
              </w:rPr>
              <w:t>par lequel la corruption peut trouver à s’exercer</w:t>
            </w:r>
          </w:p>
        </w:tc>
        <w:tc>
          <w:tcPr>
            <w:tcW w:w="2963"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8CC6ED9"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949C7">
              <w:rPr>
                <w:rFonts w:asciiTheme="minorHAnsi" w:hAnsiTheme="minorHAnsi" w:cstheme="minorHAnsi"/>
                <w:bCs w:val="0"/>
                <w:caps/>
                <w:color w:val="000000" w:themeColor="text1"/>
                <w:lang w:val="fr-CA"/>
              </w:rPr>
              <w:t>Nom du mécanisme</w:t>
            </w:r>
          </w:p>
          <w:p w14:paraId="55C57CAF"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E949C7">
              <w:rPr>
                <w:rFonts w:asciiTheme="minorHAnsi" w:hAnsiTheme="minorHAnsi" w:cstheme="minorHAnsi"/>
                <w:bCs w:val="0"/>
                <w:caps/>
                <w:color w:val="000000" w:themeColor="text1"/>
                <w:lang w:val="fr-CA"/>
              </w:rPr>
              <w:t>expliqué dans la colonne de gauche</w:t>
            </w:r>
          </w:p>
        </w:tc>
        <w:tc>
          <w:tcPr>
            <w:tcW w:w="197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144D172D"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E949C7">
              <w:rPr>
                <w:rFonts w:asciiTheme="minorHAnsi" w:hAnsiTheme="minorHAnsi" w:cstheme="minorHAnsi"/>
                <w:bCs w:val="0"/>
                <w:caps/>
                <w:color w:val="000000" w:themeColor="text1"/>
                <w:lang w:val="fr-CA"/>
              </w:rPr>
              <w:t>Page</w:t>
            </w:r>
          </w:p>
          <w:p w14:paraId="6C7EC567"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E949C7">
              <w:rPr>
                <w:rFonts w:asciiTheme="minorHAnsi" w:hAnsiTheme="minorHAnsi" w:cstheme="minorHAnsi"/>
                <w:bCs w:val="0"/>
                <w:caps/>
                <w:color w:val="000000" w:themeColor="text1"/>
                <w:lang w:val="fr-CA"/>
              </w:rPr>
              <w:t>du</w:t>
            </w:r>
          </w:p>
          <w:p w14:paraId="6DCD3270" w14:textId="641C3B6B" w:rsidR="001D0F14" w:rsidRPr="003B0D31" w:rsidRDefault="001D0F14" w:rsidP="003B0D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949C7">
              <w:rPr>
                <w:rFonts w:asciiTheme="minorHAnsi" w:hAnsiTheme="minorHAnsi" w:cstheme="minorHAnsi"/>
                <w:bCs w:val="0"/>
                <w:caps/>
                <w:color w:val="000000" w:themeColor="text1"/>
                <w:lang w:val="fr-CA"/>
              </w:rPr>
              <w:t>MANUEL</w:t>
            </w:r>
          </w:p>
        </w:tc>
      </w:tr>
      <w:tr w:rsidR="001D0F14" w:rsidRPr="00C3735B" w14:paraId="5C7396BE" w14:textId="77777777" w:rsidTr="00F8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2" w:type="dxa"/>
            <w:tcBorders>
              <w:top w:val="single" w:sz="4" w:space="0" w:color="538135" w:themeColor="accent6" w:themeShade="BF"/>
            </w:tcBorders>
            <w:shd w:val="clear" w:color="auto" w:fill="E6EBF0"/>
            <w:vAlign w:val="center"/>
          </w:tcPr>
          <w:p w14:paraId="2269B495" w14:textId="2D26EE3D" w:rsidR="001D0F14" w:rsidRPr="003B0D31" w:rsidRDefault="001D0F14" w:rsidP="003B0D31">
            <w:pPr>
              <w:jc w:val="left"/>
              <w:rPr>
                <w:lang w:val="fr-CA"/>
              </w:rPr>
            </w:pPr>
            <w:r w:rsidRPr="0093448F">
              <w:rPr>
                <w:b w:val="0"/>
                <w:bCs w:val="0"/>
                <w:lang w:val="fr-CA"/>
              </w:rPr>
              <w:t xml:space="preserve">Surestimer systématiquement les dépenses d’un projet pour transférer les surplus ainsi obtenus </w:t>
            </w:r>
            <w:r>
              <w:rPr>
                <w:b w:val="0"/>
                <w:bCs w:val="0"/>
                <w:lang w:val="fr-CA"/>
              </w:rPr>
              <w:t>dans</w:t>
            </w:r>
            <w:r w:rsidRPr="0093448F">
              <w:rPr>
                <w:b w:val="0"/>
                <w:bCs w:val="0"/>
                <w:lang w:val="fr-CA"/>
              </w:rPr>
              <w:t xml:space="preserve"> le compte extraterritorial de la personne corrompue.</w:t>
            </w:r>
          </w:p>
        </w:tc>
        <w:tc>
          <w:tcPr>
            <w:tcW w:w="2963" w:type="dxa"/>
            <w:tcBorders>
              <w:top w:val="single" w:sz="4" w:space="0" w:color="538135" w:themeColor="accent6" w:themeShade="BF"/>
            </w:tcBorders>
            <w:shd w:val="clear" w:color="auto" w:fill="E6EBF0"/>
            <w:vAlign w:val="center"/>
          </w:tcPr>
          <w:p w14:paraId="4C418588" w14:textId="619E6B99" w:rsidR="001D0F14" w:rsidRPr="00796BE3" w:rsidRDefault="001D0F14" w:rsidP="00094072">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76" w:type="dxa"/>
            <w:tcBorders>
              <w:top w:val="single" w:sz="4" w:space="0" w:color="538135" w:themeColor="accent6" w:themeShade="BF"/>
            </w:tcBorders>
            <w:shd w:val="clear" w:color="auto" w:fill="E6EBF0"/>
            <w:vAlign w:val="center"/>
          </w:tcPr>
          <w:p w14:paraId="08AC7E3D" w14:textId="1592A573"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D0F14" w:rsidRPr="00C3735B" w14:paraId="316BCEF4" w14:textId="77777777" w:rsidTr="00551FB4">
        <w:tc>
          <w:tcPr>
            <w:cnfStyle w:val="001000000000" w:firstRow="0" w:lastRow="0" w:firstColumn="1" w:lastColumn="0" w:oddVBand="0" w:evenVBand="0" w:oddHBand="0" w:evenHBand="0" w:firstRowFirstColumn="0" w:firstRowLastColumn="0" w:lastRowFirstColumn="0" w:lastRowLastColumn="0"/>
            <w:tcW w:w="4412" w:type="dxa"/>
            <w:vAlign w:val="center"/>
          </w:tcPr>
          <w:p w14:paraId="5982D521" w14:textId="762E26C0" w:rsidR="001D0F14" w:rsidRPr="003B0D31" w:rsidRDefault="001D0F14" w:rsidP="003B0D31">
            <w:pPr>
              <w:jc w:val="left"/>
              <w:rPr>
                <w:lang w:val="fr-CA"/>
              </w:rPr>
            </w:pPr>
            <w:r w:rsidRPr="0093448F">
              <w:rPr>
                <w:b w:val="0"/>
                <w:bCs w:val="0"/>
                <w:lang w:val="fr-CA"/>
              </w:rPr>
              <w:t>Sommes versées à des fonctionnaires peu ou mal payés en échange de leur</w:t>
            </w:r>
            <w:r>
              <w:rPr>
                <w:b w:val="0"/>
                <w:bCs w:val="0"/>
                <w:lang w:val="fr-CA"/>
              </w:rPr>
              <w:t>s</w:t>
            </w:r>
            <w:r w:rsidRPr="0093448F">
              <w:rPr>
                <w:b w:val="0"/>
                <w:bCs w:val="0"/>
                <w:lang w:val="fr-CA"/>
              </w:rPr>
              <w:t xml:space="preserve"> tâches publiques.</w:t>
            </w:r>
          </w:p>
        </w:tc>
        <w:tc>
          <w:tcPr>
            <w:tcW w:w="2963" w:type="dxa"/>
            <w:vAlign w:val="center"/>
          </w:tcPr>
          <w:p w14:paraId="0B372FD4" w14:textId="37D79318" w:rsidR="001D0F14" w:rsidRPr="00796BE3" w:rsidRDefault="001D0F14" w:rsidP="00094072">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76" w:type="dxa"/>
            <w:vAlign w:val="center"/>
          </w:tcPr>
          <w:p w14:paraId="5F328D83" w14:textId="35E1F097" w:rsidR="001D0F14" w:rsidRPr="00796BE3"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0FEF43DB" w14:textId="77777777" w:rsidR="001D0F14" w:rsidRPr="00796BE3" w:rsidRDefault="001D0F14" w:rsidP="001D0F14">
      <w:pPr>
        <w:rPr>
          <w:lang w:val="fr-CA"/>
        </w:rPr>
      </w:pPr>
    </w:p>
    <w:tbl>
      <w:tblPr>
        <w:tblStyle w:val="Grilledutableau"/>
        <w:tblW w:w="9351"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CellMar>
          <w:top w:w="142" w:type="dxa"/>
          <w:bottom w:w="142" w:type="dxa"/>
        </w:tblCellMar>
        <w:tblLook w:val="04A0" w:firstRow="1" w:lastRow="0" w:firstColumn="1" w:lastColumn="0" w:noHBand="0" w:noVBand="1"/>
      </w:tblPr>
      <w:tblGrid>
        <w:gridCol w:w="9351"/>
      </w:tblGrid>
      <w:tr w:rsidR="001D0F14" w:rsidRPr="0063253B" w14:paraId="0E04AF21" w14:textId="77777777" w:rsidTr="005B6332">
        <w:tc>
          <w:tcPr>
            <w:tcW w:w="9351" w:type="dxa"/>
            <w:shd w:val="clear" w:color="auto" w:fill="FFF2CC" w:themeFill="accent4" w:themeFillTint="33"/>
          </w:tcPr>
          <w:p w14:paraId="606E9987" w14:textId="1B625A35" w:rsidR="001D0F14" w:rsidRPr="0063253B" w:rsidRDefault="001D0F14" w:rsidP="0063253B">
            <w:pPr>
              <w:jc w:val="center"/>
              <w:rPr>
                <w:bCs/>
              </w:rPr>
            </w:pPr>
            <w:r w:rsidRPr="0063253B">
              <w:rPr>
                <w:bCs/>
              </w:rPr>
              <w:t xml:space="preserve">Vous pouvez prendre des notes supplémentaires sur la matière de </w:t>
            </w:r>
            <w:r w:rsidR="006F3104">
              <w:rPr>
                <w:bCs/>
              </w:rPr>
              <w:br/>
            </w:r>
            <w:r w:rsidRPr="0063253B">
              <w:rPr>
                <w:bCs/>
              </w:rPr>
              <w:t>la question précédente en utilisant l’espace prévu à cette fin dans l’encadré ci-dessous.</w:t>
            </w:r>
          </w:p>
        </w:tc>
      </w:tr>
      <w:tr w:rsidR="001D0F14" w:rsidRPr="0063253B" w14:paraId="1A082391" w14:textId="77777777" w:rsidTr="005B6332">
        <w:tc>
          <w:tcPr>
            <w:tcW w:w="9351" w:type="dxa"/>
          </w:tcPr>
          <w:p w14:paraId="64BF4BB8" w14:textId="6432C912" w:rsidR="001D0F14" w:rsidRPr="0063253B" w:rsidRDefault="001D0F14" w:rsidP="00EA5513"/>
          <w:p w14:paraId="19C8BDAB" w14:textId="77777777" w:rsidR="001D0F14" w:rsidRPr="0063253B" w:rsidRDefault="001D0F14" w:rsidP="00EA5513"/>
          <w:p w14:paraId="45210B35" w14:textId="77777777" w:rsidR="001D0F14" w:rsidRPr="0063253B" w:rsidRDefault="001D0F14" w:rsidP="00EA5513"/>
          <w:p w14:paraId="1FB7D20A" w14:textId="77777777" w:rsidR="001D0F14" w:rsidRPr="0063253B" w:rsidRDefault="001D0F14" w:rsidP="00EA5513"/>
          <w:p w14:paraId="6A017EAE" w14:textId="77777777" w:rsidR="001D0F14" w:rsidRPr="0063253B" w:rsidRDefault="001D0F14" w:rsidP="00EA5513"/>
          <w:p w14:paraId="5665CA20" w14:textId="77777777" w:rsidR="001D0F14" w:rsidRPr="0063253B" w:rsidRDefault="001D0F14" w:rsidP="00EA5513"/>
        </w:tc>
      </w:tr>
    </w:tbl>
    <w:p w14:paraId="45492168" w14:textId="77777777" w:rsidR="001D0F14" w:rsidRDefault="001D0F14" w:rsidP="001D0F14">
      <w:pPr>
        <w:rPr>
          <w:lang w:val="fr-CA"/>
        </w:rPr>
      </w:pPr>
    </w:p>
    <w:p w14:paraId="310DE0A1" w14:textId="7C6F3B3B" w:rsidR="003726D8" w:rsidRDefault="003726D8" w:rsidP="003726D8">
      <w:pPr>
        <w:pStyle w:val="question"/>
        <w:sectPr w:rsidR="003726D8">
          <w:pgSz w:w="12240" w:h="15840"/>
          <w:pgMar w:top="1440" w:right="1440" w:bottom="1440" w:left="1440" w:header="708" w:footer="708" w:gutter="0"/>
          <w:cols w:space="708"/>
          <w:docGrid w:linePitch="360"/>
        </w:sectPr>
      </w:pPr>
    </w:p>
    <w:p w14:paraId="2193614F" w14:textId="5F3FE3AA" w:rsidR="001D0F14" w:rsidRPr="00796BE3" w:rsidRDefault="001D0F14" w:rsidP="003726D8">
      <w:pPr>
        <w:pStyle w:val="question"/>
      </w:pPr>
      <w:r w:rsidRPr="00796BE3">
        <w:lastRenderedPageBreak/>
        <w:t xml:space="preserve">Question </w:t>
      </w:r>
      <w:r>
        <w:t>7</w:t>
      </w:r>
    </w:p>
    <w:p w14:paraId="2E08D4F7" w14:textId="77777777" w:rsidR="001D0F14" w:rsidRDefault="001D0F14" w:rsidP="001D0F14">
      <w:pPr>
        <w:rPr>
          <w:lang w:val="fr-CA"/>
        </w:rPr>
      </w:pPr>
    </w:p>
    <w:p w14:paraId="23DEC33A" w14:textId="77777777" w:rsidR="001D0F14" w:rsidRDefault="001D0F14" w:rsidP="001D0F14">
      <w:pPr>
        <w:rPr>
          <w:lang w:val="fr-CA"/>
        </w:rPr>
      </w:pPr>
      <w:r w:rsidRPr="00805D1C">
        <w:rPr>
          <w:lang w:val="fr-CA"/>
        </w:rPr>
        <w:t xml:space="preserve">Aux </w:t>
      </w:r>
      <w:r>
        <w:rPr>
          <w:lang w:val="fr-CA"/>
        </w:rPr>
        <w:t>pages </w:t>
      </w:r>
      <w:r w:rsidRPr="00805D1C">
        <w:rPr>
          <w:lang w:val="fr-CA"/>
        </w:rPr>
        <w:t xml:space="preserve">277-278 du manuel de cours, Jean-Claude </w:t>
      </w:r>
      <w:proofErr w:type="spellStart"/>
      <w:r w:rsidRPr="00805D1C">
        <w:rPr>
          <w:lang w:val="fr-CA"/>
        </w:rPr>
        <w:t>Usunier</w:t>
      </w:r>
      <w:proofErr w:type="spellEnd"/>
      <w:r w:rsidRPr="00805D1C">
        <w:rPr>
          <w:lang w:val="fr-CA"/>
        </w:rPr>
        <w:t xml:space="preserve"> identifie différentes caractéristiques qui, ensemble, distinguent le cadeau du pot-de-vin, en relations internationales.</w:t>
      </w:r>
    </w:p>
    <w:p w14:paraId="33F44417" w14:textId="77777777" w:rsidR="001D0F14" w:rsidRDefault="001D0F14" w:rsidP="001D0F14">
      <w:pPr>
        <w:rPr>
          <w:lang w:val="fr-CA"/>
        </w:rPr>
      </w:pPr>
    </w:p>
    <w:p w14:paraId="3CE4ECCA" w14:textId="77777777" w:rsidR="001D0F14" w:rsidRDefault="001D0F14" w:rsidP="001D0F14">
      <w:pPr>
        <w:rPr>
          <w:lang w:val="fr-CA"/>
        </w:rPr>
      </w:pPr>
      <w:r>
        <w:rPr>
          <w:lang w:val="fr-CA"/>
        </w:rPr>
        <w:t xml:space="preserve">Dans le </w:t>
      </w:r>
      <w:r w:rsidRPr="00805D1C">
        <w:rPr>
          <w:lang w:val="fr-CA"/>
        </w:rPr>
        <w:t>tableau</w:t>
      </w:r>
      <w:r>
        <w:rPr>
          <w:lang w:val="fr-CA"/>
        </w:rPr>
        <w:t xml:space="preserve"> présenté</w:t>
      </w:r>
      <w:r w:rsidRPr="00805D1C">
        <w:rPr>
          <w:lang w:val="fr-CA"/>
        </w:rPr>
        <w:t xml:space="preserve"> </w:t>
      </w:r>
      <w:r>
        <w:rPr>
          <w:lang w:val="fr-CA"/>
        </w:rPr>
        <w:t xml:space="preserve">ci-dessous, on vous </w:t>
      </w:r>
      <w:r w:rsidRPr="00805D1C">
        <w:rPr>
          <w:lang w:val="fr-CA"/>
        </w:rPr>
        <w:t>fourni</w:t>
      </w:r>
      <w:r>
        <w:rPr>
          <w:lang w:val="fr-CA"/>
        </w:rPr>
        <w:t>t</w:t>
      </w:r>
      <w:r w:rsidRPr="00805D1C">
        <w:rPr>
          <w:lang w:val="fr-CA"/>
        </w:rPr>
        <w:t xml:space="preserve"> </w:t>
      </w:r>
      <w:r>
        <w:rPr>
          <w:lang w:val="fr-CA"/>
        </w:rPr>
        <w:t xml:space="preserve">les </w:t>
      </w:r>
      <w:r w:rsidRPr="00805D1C">
        <w:rPr>
          <w:lang w:val="fr-CA"/>
        </w:rPr>
        <w:t>explications</w:t>
      </w:r>
      <w:r>
        <w:rPr>
          <w:lang w:val="fr-CA"/>
        </w:rPr>
        <w:t xml:space="preserve"> des deux </w:t>
      </w:r>
      <w:r w:rsidRPr="00805D1C">
        <w:rPr>
          <w:lang w:val="fr-CA"/>
        </w:rPr>
        <w:t>(et deux seules) caractéristiques des pots</w:t>
      </w:r>
      <w:r>
        <w:rPr>
          <w:lang w:val="fr-CA"/>
        </w:rPr>
        <w:t>-</w:t>
      </w:r>
      <w:r w:rsidRPr="00805D1C">
        <w:rPr>
          <w:lang w:val="fr-CA"/>
        </w:rPr>
        <w:t>de</w:t>
      </w:r>
      <w:r>
        <w:rPr>
          <w:lang w:val="fr-CA"/>
        </w:rPr>
        <w:t>-</w:t>
      </w:r>
      <w:r w:rsidRPr="00805D1C">
        <w:rPr>
          <w:lang w:val="fr-CA"/>
        </w:rPr>
        <w:t>vin sur lesquel</w:t>
      </w:r>
      <w:r>
        <w:rPr>
          <w:lang w:val="fr-CA"/>
        </w:rPr>
        <w:t>le</w:t>
      </w:r>
      <w:r w:rsidRPr="00805D1C">
        <w:rPr>
          <w:lang w:val="fr-CA"/>
        </w:rPr>
        <w:t>s on pourrait vous poser des questions lors du quiz.</w:t>
      </w:r>
    </w:p>
    <w:p w14:paraId="355CD155" w14:textId="77777777" w:rsidR="001D0F14" w:rsidRDefault="001D0F14" w:rsidP="001D0F14">
      <w:pPr>
        <w:rPr>
          <w:lang w:val="fr-CA"/>
        </w:rPr>
      </w:pPr>
    </w:p>
    <w:p w14:paraId="19CE2810" w14:textId="23EF721E" w:rsidR="001D0F14" w:rsidRPr="003726D8" w:rsidRDefault="001D0F14" w:rsidP="001D0F14">
      <w:pPr>
        <w:pStyle w:val="Paragraphedeliste"/>
        <w:numPr>
          <w:ilvl w:val="0"/>
          <w:numId w:val="3"/>
        </w:numPr>
        <w:rPr>
          <w:bCs/>
          <w:lang w:val="fr-CA"/>
        </w:rPr>
      </w:pPr>
      <w:r w:rsidRPr="00D91CB0">
        <w:rPr>
          <w:bCs/>
          <w:lang w:val="fr-CA"/>
        </w:rPr>
        <w:t>Pour chacune de ces définitions (ou explications), associez le nom de la bonne caractéristique.</w:t>
      </w:r>
    </w:p>
    <w:p w14:paraId="14E3B0F4" w14:textId="77777777" w:rsidR="001D0F14" w:rsidRDefault="001D0F14" w:rsidP="001D0F14">
      <w:pPr>
        <w:rPr>
          <w:lang w:val="fr-CA"/>
        </w:rPr>
      </w:pPr>
    </w:p>
    <w:p w14:paraId="7E082A86" w14:textId="77777777" w:rsidR="001D0F14" w:rsidRPr="003726D8" w:rsidRDefault="001D0F14" w:rsidP="003726D8">
      <w:pPr>
        <w:pStyle w:val="anoter"/>
        <w:rPr>
          <w:b/>
        </w:rPr>
      </w:pPr>
      <w:r w:rsidRPr="003726D8">
        <w:rPr>
          <w:b/>
        </w:rPr>
        <w:t>À noter :</w:t>
      </w:r>
    </w:p>
    <w:p w14:paraId="2DECAC93" w14:textId="49733E32" w:rsidR="001D0F14" w:rsidRDefault="001D0F14" w:rsidP="003726D8">
      <w:pPr>
        <w:pStyle w:val="anoter"/>
      </w:pPr>
      <w:r>
        <w:t>Aucun exemple de réponse ne vous est fourni ci-dessous. Nous croyons que la question est claire et que le nombre de pages à consulter pour y répondre est suffisamment réduit pour que vous retrouviez facilement ce que nous vous demandons de trouver.</w:t>
      </w:r>
    </w:p>
    <w:p w14:paraId="6BA555F9" w14:textId="77777777" w:rsidR="001D0F14" w:rsidRDefault="001D0F14" w:rsidP="001D0F14">
      <w:pPr>
        <w:rPr>
          <w:lang w:val="fr-CA"/>
        </w:rPr>
      </w:pPr>
    </w:p>
    <w:p w14:paraId="40E011BD" w14:textId="77777777" w:rsidR="001D0F14" w:rsidRDefault="001D0F14" w:rsidP="001D0F14">
      <w:pPr>
        <w:rPr>
          <w:lang w:val="fr-CA"/>
        </w:rPr>
      </w:pPr>
    </w:p>
    <w:tbl>
      <w:tblPr>
        <w:tblStyle w:val="TableauGrille4-Accentuation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4788"/>
        <w:gridCol w:w="3287"/>
        <w:gridCol w:w="1276"/>
      </w:tblGrid>
      <w:tr w:rsidR="001D0F14" w:rsidRPr="00796BE3" w14:paraId="1ABCB2DC" w14:textId="77777777" w:rsidTr="00F87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F15693B" w14:textId="77777777" w:rsidR="001D0F14" w:rsidRPr="00E949C7" w:rsidRDefault="001D0F14" w:rsidP="00EA5513">
            <w:pPr>
              <w:jc w:val="center"/>
              <w:rPr>
                <w:rFonts w:asciiTheme="minorHAnsi" w:hAnsiTheme="minorHAnsi" w:cstheme="minorHAnsi"/>
                <w:caps/>
                <w:color w:val="000000" w:themeColor="text1"/>
                <w:lang w:val="fr-CA"/>
              </w:rPr>
            </w:pPr>
            <w:r w:rsidRPr="00E949C7">
              <w:rPr>
                <w:rFonts w:asciiTheme="minorHAnsi" w:hAnsiTheme="minorHAnsi" w:cstheme="minorHAnsi"/>
                <w:bCs w:val="0"/>
                <w:caps/>
                <w:color w:val="000000" w:themeColor="text1"/>
                <w:lang w:val="fr-CA"/>
              </w:rPr>
              <w:t>Explication de la caractéristique en question</w:t>
            </w:r>
          </w:p>
          <w:p w14:paraId="2372FA04" w14:textId="77777777" w:rsidR="001D0F14" w:rsidRPr="00E949C7" w:rsidRDefault="001D0F14" w:rsidP="00EA5513">
            <w:pPr>
              <w:jc w:val="center"/>
              <w:rPr>
                <w:rFonts w:asciiTheme="minorHAnsi" w:hAnsiTheme="minorHAnsi" w:cstheme="minorHAnsi"/>
                <w:bCs w:val="0"/>
                <w:caps/>
                <w:color w:val="000000" w:themeColor="text1"/>
                <w:lang w:val="fr-CA"/>
              </w:rPr>
            </w:pPr>
          </w:p>
        </w:tc>
        <w:tc>
          <w:tcPr>
            <w:tcW w:w="3287"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289DC5AF" w14:textId="382FFF28" w:rsidR="001D0F14" w:rsidRPr="003B0D31" w:rsidRDefault="001D0F14" w:rsidP="003B0D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949C7">
              <w:rPr>
                <w:rFonts w:asciiTheme="minorHAnsi" w:hAnsiTheme="minorHAnsi" w:cstheme="minorHAnsi"/>
                <w:bCs w:val="0"/>
                <w:caps/>
                <w:color w:val="000000" w:themeColor="text1"/>
                <w:lang w:val="fr-CA"/>
              </w:rPr>
              <w:t>Nom de la caractéristique expliquée dans la colonne de gauche</w:t>
            </w:r>
          </w:p>
        </w:tc>
        <w:tc>
          <w:tcPr>
            <w:tcW w:w="127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7B58BB0"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E949C7">
              <w:rPr>
                <w:rFonts w:asciiTheme="minorHAnsi" w:hAnsiTheme="minorHAnsi" w:cstheme="minorHAnsi"/>
                <w:bCs w:val="0"/>
                <w:caps/>
                <w:color w:val="000000" w:themeColor="text1"/>
                <w:lang w:val="fr-CA"/>
              </w:rPr>
              <w:t>Page du MANUEL</w:t>
            </w:r>
          </w:p>
        </w:tc>
      </w:tr>
      <w:tr w:rsidR="001D0F14" w:rsidRPr="00C3735B" w14:paraId="365E778E" w14:textId="77777777" w:rsidTr="00F8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538135" w:themeColor="accent6" w:themeShade="BF"/>
            </w:tcBorders>
            <w:shd w:val="clear" w:color="auto" w:fill="E6EBF0"/>
            <w:vAlign w:val="center"/>
          </w:tcPr>
          <w:p w14:paraId="67B08F77" w14:textId="302C0EAA" w:rsidR="001D0F14" w:rsidRPr="003B0D31" w:rsidRDefault="001D0F14" w:rsidP="003B0D31">
            <w:pPr>
              <w:jc w:val="left"/>
              <w:rPr>
                <w:lang w:val="fr-CA"/>
              </w:rPr>
            </w:pPr>
            <w:r w:rsidRPr="00554BD2">
              <w:rPr>
                <w:b w:val="0"/>
                <w:bCs w:val="0"/>
                <w:lang w:val="fr-CA"/>
              </w:rPr>
              <w:t>Si un cadeau est remis ouvertement et en public, il est moins susceptible d’être perçu comme un pot-de-vin que si le processus de remise du cadeau est secret.</w:t>
            </w:r>
          </w:p>
        </w:tc>
        <w:tc>
          <w:tcPr>
            <w:tcW w:w="3287" w:type="dxa"/>
            <w:tcBorders>
              <w:top w:val="single" w:sz="4" w:space="0" w:color="538135" w:themeColor="accent6" w:themeShade="BF"/>
            </w:tcBorders>
            <w:shd w:val="clear" w:color="auto" w:fill="E6EBF0"/>
            <w:vAlign w:val="center"/>
          </w:tcPr>
          <w:p w14:paraId="7B7CC402" w14:textId="0B58B114" w:rsidR="001D0F14" w:rsidRPr="00796BE3" w:rsidRDefault="001D0F14" w:rsidP="00094072">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276" w:type="dxa"/>
            <w:tcBorders>
              <w:top w:val="single" w:sz="4" w:space="0" w:color="538135" w:themeColor="accent6" w:themeShade="BF"/>
            </w:tcBorders>
            <w:shd w:val="clear" w:color="auto" w:fill="E6EBF0"/>
            <w:vAlign w:val="center"/>
          </w:tcPr>
          <w:p w14:paraId="7C78839F" w14:textId="648DF134"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D0F14" w:rsidRPr="00C3735B" w14:paraId="264B8739" w14:textId="77777777" w:rsidTr="00551FB4">
        <w:tc>
          <w:tcPr>
            <w:cnfStyle w:val="001000000000" w:firstRow="0" w:lastRow="0" w:firstColumn="1" w:lastColumn="0" w:oddVBand="0" w:evenVBand="0" w:oddHBand="0" w:evenHBand="0" w:firstRowFirstColumn="0" w:firstRowLastColumn="0" w:lastRowFirstColumn="0" w:lastRowLastColumn="0"/>
            <w:tcW w:w="4788" w:type="dxa"/>
            <w:vAlign w:val="center"/>
          </w:tcPr>
          <w:p w14:paraId="7F865660" w14:textId="1B9F9BF6" w:rsidR="001D0F14" w:rsidRPr="003B0D31" w:rsidRDefault="001D0F14" w:rsidP="003B0D31">
            <w:pPr>
              <w:jc w:val="left"/>
              <w:rPr>
                <w:lang w:val="fr-CA"/>
              </w:rPr>
            </w:pPr>
            <w:r w:rsidRPr="00554BD2">
              <w:rPr>
                <w:b w:val="0"/>
                <w:bCs w:val="0"/>
                <w:lang w:val="fr-CA"/>
              </w:rPr>
              <w:t xml:space="preserve">Le fait d’offrir des voyages ou de rémunérer un service fictif </w:t>
            </w:r>
            <w:r>
              <w:rPr>
                <w:b w:val="0"/>
                <w:bCs w:val="0"/>
                <w:lang w:val="fr-CA"/>
              </w:rPr>
              <w:t>est</w:t>
            </w:r>
            <w:r w:rsidRPr="00554BD2">
              <w:rPr>
                <w:b w:val="0"/>
                <w:bCs w:val="0"/>
                <w:lang w:val="fr-CA"/>
              </w:rPr>
              <w:t xml:space="preserve"> plus difficile à considérer comme de la corruption que des cadeaux tangibles.</w:t>
            </w:r>
          </w:p>
        </w:tc>
        <w:tc>
          <w:tcPr>
            <w:tcW w:w="3287" w:type="dxa"/>
            <w:vAlign w:val="center"/>
          </w:tcPr>
          <w:p w14:paraId="5FACA98B" w14:textId="12876045" w:rsidR="001D0F14" w:rsidRPr="00796BE3" w:rsidRDefault="001D0F14" w:rsidP="00094072">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276" w:type="dxa"/>
            <w:vAlign w:val="center"/>
          </w:tcPr>
          <w:p w14:paraId="7DF11F52" w14:textId="346B46C9" w:rsidR="001D0F14" w:rsidRPr="00796BE3" w:rsidRDefault="001D0F14"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3A8F680E" w14:textId="77777777" w:rsidR="001D0F14" w:rsidRPr="00796BE3" w:rsidRDefault="001D0F14" w:rsidP="001D0F14">
      <w:pPr>
        <w:rPr>
          <w:lang w:val="fr-CA"/>
        </w:rPr>
      </w:pPr>
    </w:p>
    <w:tbl>
      <w:tblPr>
        <w:tblStyle w:val="Grilledutableau"/>
        <w:tblW w:w="9351"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CellMar>
          <w:top w:w="142" w:type="dxa"/>
          <w:bottom w:w="142" w:type="dxa"/>
        </w:tblCellMar>
        <w:tblLook w:val="04A0" w:firstRow="1" w:lastRow="0" w:firstColumn="1" w:lastColumn="0" w:noHBand="0" w:noVBand="1"/>
      </w:tblPr>
      <w:tblGrid>
        <w:gridCol w:w="9351"/>
      </w:tblGrid>
      <w:tr w:rsidR="001D0F14" w:rsidRPr="0063253B" w14:paraId="40B4750F" w14:textId="77777777" w:rsidTr="005B6332">
        <w:tc>
          <w:tcPr>
            <w:tcW w:w="9351" w:type="dxa"/>
            <w:shd w:val="clear" w:color="auto" w:fill="FFF2CC" w:themeFill="accent4" w:themeFillTint="33"/>
          </w:tcPr>
          <w:p w14:paraId="17C020BB" w14:textId="4B5F202E" w:rsidR="001D0F14" w:rsidRPr="0063253B" w:rsidRDefault="001D0F14" w:rsidP="0063253B">
            <w:pPr>
              <w:jc w:val="center"/>
              <w:rPr>
                <w:bCs/>
              </w:rPr>
            </w:pPr>
            <w:r w:rsidRPr="0063253B">
              <w:rPr>
                <w:bCs/>
              </w:rPr>
              <w:t xml:space="preserve">Vous pouvez prendre des notes supplémentaires sur la matière de </w:t>
            </w:r>
            <w:r w:rsidR="006F3104">
              <w:rPr>
                <w:bCs/>
              </w:rPr>
              <w:br/>
            </w:r>
            <w:r w:rsidRPr="0063253B">
              <w:rPr>
                <w:bCs/>
              </w:rPr>
              <w:t>la question précédente en utilisant l’espace prévu à cette fin dans l’encadré ci-dessous.</w:t>
            </w:r>
          </w:p>
        </w:tc>
      </w:tr>
      <w:tr w:rsidR="001D0F14" w:rsidRPr="0063253B" w14:paraId="4B00FBA8" w14:textId="77777777" w:rsidTr="005B6332">
        <w:tc>
          <w:tcPr>
            <w:tcW w:w="9351" w:type="dxa"/>
          </w:tcPr>
          <w:p w14:paraId="65FB9318" w14:textId="6E84E2F9" w:rsidR="001D0F14" w:rsidRPr="0063253B" w:rsidRDefault="001D0F14" w:rsidP="00EA5513"/>
          <w:p w14:paraId="7F46E6F7" w14:textId="77777777" w:rsidR="001D0F14" w:rsidRPr="0063253B" w:rsidRDefault="001D0F14" w:rsidP="00EA5513"/>
          <w:p w14:paraId="5E179D78" w14:textId="77777777" w:rsidR="001D0F14" w:rsidRPr="0063253B" w:rsidRDefault="001D0F14" w:rsidP="00EA5513"/>
        </w:tc>
      </w:tr>
    </w:tbl>
    <w:p w14:paraId="7FC3278E" w14:textId="77777777" w:rsidR="001D0F14" w:rsidRDefault="001D0F14" w:rsidP="001D0F14">
      <w:pPr>
        <w:rPr>
          <w:lang w:val="fr-CA"/>
        </w:rPr>
      </w:pPr>
    </w:p>
    <w:p w14:paraId="7CD17662" w14:textId="77777777" w:rsidR="001D0F14" w:rsidRDefault="001D0F14" w:rsidP="001D0F14">
      <w:pPr>
        <w:rPr>
          <w:lang w:val="fr-CA"/>
        </w:rPr>
      </w:pPr>
      <w:r>
        <w:rPr>
          <w:lang w:val="fr-CA"/>
        </w:rPr>
        <w:br w:type="page"/>
      </w:r>
    </w:p>
    <w:p w14:paraId="0AB77AED" w14:textId="77777777" w:rsidR="001D0F14" w:rsidRPr="00796BE3" w:rsidRDefault="001D0F14" w:rsidP="003726D8">
      <w:pPr>
        <w:pStyle w:val="question"/>
      </w:pPr>
      <w:r w:rsidRPr="00796BE3">
        <w:lastRenderedPageBreak/>
        <w:t xml:space="preserve">Question </w:t>
      </w:r>
      <w:r>
        <w:t>8</w:t>
      </w:r>
    </w:p>
    <w:p w14:paraId="3BF38A2C" w14:textId="77777777" w:rsidR="001D0F14" w:rsidRDefault="001D0F14" w:rsidP="001D0F14">
      <w:pPr>
        <w:rPr>
          <w:lang w:val="fr-CA"/>
        </w:rPr>
      </w:pPr>
    </w:p>
    <w:p w14:paraId="09089D0B" w14:textId="77777777" w:rsidR="001D0F14" w:rsidRDefault="001D0F14" w:rsidP="001D0F14">
      <w:pPr>
        <w:rPr>
          <w:lang w:val="fr-CA"/>
        </w:rPr>
      </w:pPr>
      <w:r w:rsidRPr="00805D1C">
        <w:rPr>
          <w:lang w:val="fr-CA"/>
        </w:rPr>
        <w:t xml:space="preserve">Aux </w:t>
      </w:r>
      <w:r>
        <w:rPr>
          <w:lang w:val="fr-CA"/>
        </w:rPr>
        <w:t>pages </w:t>
      </w:r>
      <w:r w:rsidRPr="00805D1C">
        <w:rPr>
          <w:lang w:val="fr-CA"/>
        </w:rPr>
        <w:t xml:space="preserve">282 à 285 du manuel de cours, Jean-Claude </w:t>
      </w:r>
      <w:proofErr w:type="spellStart"/>
      <w:r w:rsidRPr="00805D1C">
        <w:rPr>
          <w:lang w:val="fr-CA"/>
        </w:rPr>
        <w:t>Usunier</w:t>
      </w:r>
      <w:proofErr w:type="spellEnd"/>
      <w:r w:rsidRPr="00805D1C">
        <w:rPr>
          <w:lang w:val="fr-CA"/>
        </w:rPr>
        <w:t xml:space="preserve"> définit différentes formes de réseautage.</w:t>
      </w:r>
    </w:p>
    <w:p w14:paraId="2A7D676B" w14:textId="77777777" w:rsidR="001D0F14" w:rsidRDefault="001D0F14" w:rsidP="001D0F14">
      <w:pPr>
        <w:rPr>
          <w:lang w:val="fr-CA"/>
        </w:rPr>
      </w:pPr>
    </w:p>
    <w:p w14:paraId="27F54518" w14:textId="77777777" w:rsidR="001D0F14" w:rsidRPr="00D91CB0" w:rsidRDefault="001D0F14" w:rsidP="001D0F14">
      <w:pPr>
        <w:pStyle w:val="Paragraphedeliste"/>
        <w:numPr>
          <w:ilvl w:val="0"/>
          <w:numId w:val="3"/>
        </w:numPr>
        <w:rPr>
          <w:bCs/>
          <w:lang w:val="fr-CA"/>
        </w:rPr>
      </w:pPr>
      <w:r w:rsidRPr="00D91CB0">
        <w:rPr>
          <w:bCs/>
          <w:lang w:val="fr-CA"/>
        </w:rPr>
        <w:t xml:space="preserve">À quel pays associe-t-il la forme de réseautage appelée </w:t>
      </w:r>
      <w:proofErr w:type="spellStart"/>
      <w:r w:rsidRPr="00D445C9">
        <w:rPr>
          <w:bCs/>
          <w:i/>
          <w:lang w:val="fr-CA"/>
        </w:rPr>
        <w:t>guanxi</w:t>
      </w:r>
      <w:proofErr w:type="spellEnd"/>
      <w:r w:rsidRPr="00D91CB0">
        <w:rPr>
          <w:bCs/>
          <w:lang w:val="fr-CA"/>
        </w:rPr>
        <w:t>?</w:t>
      </w:r>
    </w:p>
    <w:p w14:paraId="5C67E8D6" w14:textId="77777777" w:rsidR="001D0F14" w:rsidRDefault="001D0F14" w:rsidP="001D0F14">
      <w:pPr>
        <w:rPr>
          <w:lang w:val="fr-CA"/>
        </w:rPr>
      </w:pPr>
    </w:p>
    <w:p w14:paraId="195C3ADA" w14:textId="77777777" w:rsidR="001D0F14" w:rsidRPr="003726D8" w:rsidRDefault="001D0F14" w:rsidP="003726D8">
      <w:pPr>
        <w:pStyle w:val="anoter"/>
        <w:rPr>
          <w:b/>
        </w:rPr>
      </w:pPr>
      <w:r w:rsidRPr="003726D8">
        <w:rPr>
          <w:b/>
        </w:rPr>
        <w:t>À noter :</w:t>
      </w:r>
    </w:p>
    <w:p w14:paraId="7F272D41" w14:textId="6525D4EF" w:rsidR="001D0F14" w:rsidRDefault="001D0F14" w:rsidP="003726D8">
      <w:pPr>
        <w:pStyle w:val="anoter"/>
      </w:pPr>
      <w:r>
        <w:t>Aucun exemple de réponse ne vous est fourni ci-dessous. Nous croyons que la question est claire et que le nombre de pages à consulter pour y répondre est suffisamment réduit pour que vous retrouviez facilement ce que nous vous demandons de trouver.</w:t>
      </w:r>
    </w:p>
    <w:p w14:paraId="1D00092F" w14:textId="77777777" w:rsidR="001D0F14" w:rsidRPr="00796BE3" w:rsidRDefault="001D0F14" w:rsidP="001D0F14">
      <w:pPr>
        <w:rPr>
          <w:lang w:val="fr-CA"/>
        </w:rPr>
      </w:pPr>
    </w:p>
    <w:tbl>
      <w:tblPr>
        <w:tblStyle w:val="TableauGrille4-Accentuation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3681"/>
        <w:gridCol w:w="3260"/>
        <w:gridCol w:w="2410"/>
      </w:tblGrid>
      <w:tr w:rsidR="001D0F14" w:rsidRPr="0000219C" w14:paraId="546F45CD" w14:textId="77777777" w:rsidTr="007E6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256D1024" w14:textId="77777777" w:rsidR="001D0F14" w:rsidRPr="00E949C7" w:rsidRDefault="001D0F14" w:rsidP="00EA5513">
            <w:pPr>
              <w:jc w:val="center"/>
              <w:rPr>
                <w:rFonts w:asciiTheme="minorHAnsi" w:hAnsiTheme="minorHAnsi" w:cstheme="minorHAnsi"/>
                <w:bCs w:val="0"/>
                <w:caps/>
                <w:color w:val="000000" w:themeColor="text1"/>
                <w:lang w:val="fr-CA"/>
              </w:rPr>
            </w:pPr>
            <w:r w:rsidRPr="00E949C7">
              <w:rPr>
                <w:rFonts w:asciiTheme="minorHAnsi" w:hAnsiTheme="minorHAnsi" w:cstheme="minorHAnsi"/>
                <w:bCs w:val="0"/>
                <w:caps/>
                <w:color w:val="000000" w:themeColor="text1"/>
                <w:lang w:val="fr-CA"/>
              </w:rPr>
              <w:t>QUESTION</w:t>
            </w:r>
          </w:p>
        </w:tc>
        <w:tc>
          <w:tcPr>
            <w:tcW w:w="326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7973ED36" w14:textId="18469D34" w:rsidR="001D0F14" w:rsidRPr="00551FB4" w:rsidRDefault="001D0F14" w:rsidP="00551FB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949C7">
              <w:rPr>
                <w:rFonts w:asciiTheme="minorHAnsi" w:hAnsiTheme="minorHAnsi" w:cstheme="minorHAnsi"/>
                <w:bCs w:val="0"/>
                <w:caps/>
                <w:color w:val="000000" w:themeColor="text1"/>
                <w:lang w:val="fr-CA"/>
              </w:rPr>
              <w:t>RÉPONSE :</w:t>
            </w:r>
            <w:r w:rsidR="00551FB4">
              <w:rPr>
                <w:rFonts w:asciiTheme="minorHAnsi" w:hAnsiTheme="minorHAnsi" w:cstheme="minorHAnsi"/>
                <w:caps/>
                <w:color w:val="000000" w:themeColor="text1"/>
                <w:lang w:val="fr-CA"/>
              </w:rPr>
              <w:t xml:space="preserve"> </w:t>
            </w:r>
            <w:r w:rsidRPr="00E949C7">
              <w:rPr>
                <w:rFonts w:asciiTheme="minorHAnsi" w:hAnsiTheme="minorHAnsi" w:cstheme="minorHAnsi"/>
                <w:bCs w:val="0"/>
                <w:caps/>
                <w:color w:val="000000" w:themeColor="text1"/>
                <w:lang w:val="fr-CA"/>
              </w:rPr>
              <w:t>NOM DU PAYS</w:t>
            </w:r>
          </w:p>
        </w:tc>
        <w:tc>
          <w:tcPr>
            <w:tcW w:w="241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6F60176B"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E949C7">
              <w:rPr>
                <w:rFonts w:asciiTheme="minorHAnsi" w:hAnsiTheme="minorHAnsi" w:cstheme="minorHAnsi"/>
                <w:bCs w:val="0"/>
                <w:caps/>
                <w:color w:val="000000" w:themeColor="text1"/>
                <w:lang w:val="fr-CA"/>
              </w:rPr>
              <w:t>PAGE DU MANUEL</w:t>
            </w:r>
          </w:p>
        </w:tc>
      </w:tr>
      <w:tr w:rsidR="001D0F14" w:rsidRPr="00C3735B" w14:paraId="1989429C" w14:textId="77777777" w:rsidTr="007E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538135" w:themeColor="accent6" w:themeShade="BF"/>
            </w:tcBorders>
            <w:shd w:val="clear" w:color="auto" w:fill="E6EBF0"/>
            <w:vAlign w:val="center"/>
          </w:tcPr>
          <w:p w14:paraId="1C09DFF2" w14:textId="6EDCC999" w:rsidR="001D0F14" w:rsidRPr="003B0D31" w:rsidRDefault="001D0F14" w:rsidP="003B0D31">
            <w:pPr>
              <w:jc w:val="left"/>
              <w:rPr>
                <w:lang w:val="fr-CA"/>
              </w:rPr>
            </w:pPr>
            <w:r>
              <w:rPr>
                <w:b w:val="0"/>
                <w:bCs w:val="0"/>
                <w:lang w:val="fr-CA"/>
              </w:rPr>
              <w:t xml:space="preserve">À quel pays associe-t-on la forme de réseautage appelée </w:t>
            </w:r>
            <w:proofErr w:type="spellStart"/>
            <w:r w:rsidRPr="00D445C9">
              <w:rPr>
                <w:i/>
                <w:lang w:val="fr-CA"/>
              </w:rPr>
              <w:t>guanxi</w:t>
            </w:r>
            <w:proofErr w:type="spellEnd"/>
            <w:r>
              <w:rPr>
                <w:b w:val="0"/>
                <w:bCs w:val="0"/>
                <w:lang w:val="fr-CA"/>
              </w:rPr>
              <w:t>?</w:t>
            </w:r>
          </w:p>
        </w:tc>
        <w:tc>
          <w:tcPr>
            <w:tcW w:w="3260" w:type="dxa"/>
            <w:tcBorders>
              <w:top w:val="single" w:sz="4" w:space="0" w:color="538135" w:themeColor="accent6" w:themeShade="BF"/>
            </w:tcBorders>
            <w:shd w:val="clear" w:color="auto" w:fill="E6EBF0"/>
            <w:vAlign w:val="center"/>
          </w:tcPr>
          <w:p w14:paraId="41E11657" w14:textId="7B04553A"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b/>
                <w:bCs/>
                <w:lang w:val="fr-CA"/>
              </w:rPr>
            </w:pPr>
          </w:p>
        </w:tc>
        <w:tc>
          <w:tcPr>
            <w:tcW w:w="2410" w:type="dxa"/>
            <w:tcBorders>
              <w:top w:val="single" w:sz="4" w:space="0" w:color="538135" w:themeColor="accent6" w:themeShade="BF"/>
            </w:tcBorders>
            <w:shd w:val="clear" w:color="auto" w:fill="E6EBF0"/>
            <w:vAlign w:val="center"/>
          </w:tcPr>
          <w:p w14:paraId="7322CFC2" w14:textId="70468C20" w:rsidR="001D0F14" w:rsidRPr="00796BE3" w:rsidRDefault="001D0F14" w:rsidP="00EA5513">
            <w:pPr>
              <w:jc w:val="center"/>
              <w:cnfStyle w:val="000000100000" w:firstRow="0" w:lastRow="0" w:firstColumn="0" w:lastColumn="0" w:oddVBand="0" w:evenVBand="0" w:oddHBand="1" w:evenHBand="0" w:firstRowFirstColumn="0" w:firstRowLastColumn="0" w:lastRowFirstColumn="0" w:lastRowLastColumn="0"/>
              <w:rPr>
                <w:b/>
                <w:bCs/>
                <w:lang w:val="fr-CA"/>
              </w:rPr>
            </w:pPr>
          </w:p>
        </w:tc>
      </w:tr>
    </w:tbl>
    <w:p w14:paraId="41CD1B56" w14:textId="77777777" w:rsidR="001D0F14" w:rsidRDefault="001D0F14" w:rsidP="001D0F14">
      <w:pPr>
        <w:rPr>
          <w:lang w:val="fr-CA"/>
        </w:rPr>
      </w:pPr>
    </w:p>
    <w:tbl>
      <w:tblPr>
        <w:tblStyle w:val="Grilledutableau"/>
        <w:tblW w:w="9351"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CellMar>
          <w:top w:w="142" w:type="dxa"/>
          <w:bottom w:w="142" w:type="dxa"/>
        </w:tblCellMar>
        <w:tblLook w:val="04A0" w:firstRow="1" w:lastRow="0" w:firstColumn="1" w:lastColumn="0" w:noHBand="0" w:noVBand="1"/>
      </w:tblPr>
      <w:tblGrid>
        <w:gridCol w:w="9351"/>
      </w:tblGrid>
      <w:tr w:rsidR="001D0F14" w:rsidRPr="0063253B" w14:paraId="0805561C" w14:textId="77777777" w:rsidTr="005B6332">
        <w:tc>
          <w:tcPr>
            <w:tcW w:w="9351" w:type="dxa"/>
            <w:shd w:val="clear" w:color="auto" w:fill="FFF2CC" w:themeFill="accent4" w:themeFillTint="33"/>
          </w:tcPr>
          <w:p w14:paraId="00098379" w14:textId="7B3F4F03" w:rsidR="001D0F14" w:rsidRPr="0063253B" w:rsidRDefault="001D0F14" w:rsidP="0063253B">
            <w:pPr>
              <w:jc w:val="center"/>
              <w:rPr>
                <w:bCs/>
              </w:rPr>
            </w:pPr>
            <w:r w:rsidRPr="0063253B">
              <w:rPr>
                <w:bCs/>
              </w:rPr>
              <w:t xml:space="preserve">Vous pouvez prendre des notes supplémentaires sur la matière de </w:t>
            </w:r>
            <w:r w:rsidR="006F3104">
              <w:rPr>
                <w:bCs/>
              </w:rPr>
              <w:br/>
            </w:r>
            <w:r w:rsidRPr="0063253B">
              <w:rPr>
                <w:bCs/>
              </w:rPr>
              <w:t>la question précédente en utilisant l’espace prévu à cette fin dans l’encadré ci-dessous.</w:t>
            </w:r>
          </w:p>
        </w:tc>
      </w:tr>
      <w:tr w:rsidR="001D0F14" w:rsidRPr="0063253B" w14:paraId="32CAC811" w14:textId="77777777" w:rsidTr="005B6332">
        <w:tc>
          <w:tcPr>
            <w:tcW w:w="9351" w:type="dxa"/>
          </w:tcPr>
          <w:p w14:paraId="4FC51689" w14:textId="7BF1A22B" w:rsidR="001D0F14" w:rsidRPr="0063253B" w:rsidRDefault="001D0F14" w:rsidP="00EA5513"/>
          <w:p w14:paraId="56FE6D43" w14:textId="77777777" w:rsidR="001D0F14" w:rsidRPr="0063253B" w:rsidRDefault="001D0F14" w:rsidP="00EA5513"/>
          <w:p w14:paraId="79B295C1" w14:textId="77777777" w:rsidR="001D0F14" w:rsidRPr="0063253B" w:rsidRDefault="001D0F14" w:rsidP="00EA5513"/>
          <w:p w14:paraId="5327F4F7" w14:textId="77777777" w:rsidR="001D0F14" w:rsidRPr="0063253B" w:rsidRDefault="001D0F14" w:rsidP="00EA5513"/>
          <w:p w14:paraId="3EED7847" w14:textId="77777777" w:rsidR="001D0F14" w:rsidRPr="0063253B" w:rsidRDefault="001D0F14" w:rsidP="00EA5513"/>
          <w:p w14:paraId="372C1FC0" w14:textId="77777777" w:rsidR="001D0F14" w:rsidRPr="0063253B" w:rsidRDefault="001D0F14" w:rsidP="00EA5513"/>
        </w:tc>
      </w:tr>
    </w:tbl>
    <w:p w14:paraId="2869FA4F" w14:textId="77777777" w:rsidR="001D0F14" w:rsidRDefault="001D0F14" w:rsidP="001D0F14">
      <w:pPr>
        <w:rPr>
          <w:lang w:val="fr-CA"/>
        </w:rPr>
      </w:pPr>
    </w:p>
    <w:p w14:paraId="04B48324" w14:textId="77777777" w:rsidR="001D0F14" w:rsidRDefault="001D0F14" w:rsidP="001D0F14">
      <w:pPr>
        <w:rPr>
          <w:lang w:val="fr-CA"/>
        </w:rPr>
      </w:pPr>
      <w:r>
        <w:rPr>
          <w:lang w:val="fr-CA"/>
        </w:rPr>
        <w:br w:type="page"/>
      </w:r>
    </w:p>
    <w:p w14:paraId="1C17B8C6" w14:textId="77777777" w:rsidR="001D0F14" w:rsidRPr="00796BE3" w:rsidRDefault="001D0F14" w:rsidP="003726D8">
      <w:pPr>
        <w:pStyle w:val="question"/>
      </w:pPr>
      <w:r w:rsidRPr="00796BE3">
        <w:lastRenderedPageBreak/>
        <w:t xml:space="preserve">Question </w:t>
      </w:r>
      <w:r>
        <w:t>9</w:t>
      </w:r>
    </w:p>
    <w:p w14:paraId="55183C5A" w14:textId="77777777" w:rsidR="001D0F14" w:rsidRDefault="001D0F14" w:rsidP="001D0F14">
      <w:pPr>
        <w:rPr>
          <w:lang w:val="fr-CA"/>
        </w:rPr>
      </w:pPr>
    </w:p>
    <w:p w14:paraId="1DD019EC" w14:textId="77777777" w:rsidR="001D0F14" w:rsidRDefault="001D0F14" w:rsidP="001D0F14">
      <w:pPr>
        <w:rPr>
          <w:lang w:val="fr-CA"/>
        </w:rPr>
      </w:pPr>
      <w:r w:rsidRPr="00805D1C">
        <w:rPr>
          <w:lang w:val="fr-CA"/>
        </w:rPr>
        <w:t xml:space="preserve">Aux </w:t>
      </w:r>
      <w:r>
        <w:rPr>
          <w:lang w:val="fr-CA"/>
        </w:rPr>
        <w:t>pages </w:t>
      </w:r>
      <w:r w:rsidRPr="00805D1C">
        <w:rPr>
          <w:lang w:val="fr-CA"/>
        </w:rPr>
        <w:t xml:space="preserve">326 à 334 de votre manuel de cours, Philippe d’Iribarne </w:t>
      </w:r>
      <w:r>
        <w:rPr>
          <w:lang w:val="fr-CA"/>
        </w:rPr>
        <w:t xml:space="preserve">fait la </w:t>
      </w:r>
      <w:r w:rsidRPr="00805D1C">
        <w:rPr>
          <w:lang w:val="fr-CA"/>
        </w:rPr>
        <w:t>distin</w:t>
      </w:r>
      <w:r>
        <w:rPr>
          <w:lang w:val="fr-CA"/>
        </w:rPr>
        <w:t>ction</w:t>
      </w:r>
      <w:r w:rsidRPr="00805D1C">
        <w:rPr>
          <w:lang w:val="fr-CA"/>
        </w:rPr>
        <w:t xml:space="preserve"> entre plusieurs autres types de rapport à l’éthique</w:t>
      </w:r>
      <w:r>
        <w:rPr>
          <w:lang w:val="fr-CA"/>
        </w:rPr>
        <w:t>. Dans certains cas, il donne un nom particulier à ces différents rapports à l’éthique, en les appelant « éthiques de… » ou « culture de … », suivi à chaque fois d’un complément de nom. Ailleurs, par contre, il ne leur donne aucun nom particulier et ne fait qu’expliquer en détail de quoi il s’agit.</w:t>
      </w:r>
    </w:p>
    <w:p w14:paraId="537F2250" w14:textId="77777777" w:rsidR="001D0F14" w:rsidRDefault="001D0F14" w:rsidP="001D0F14">
      <w:pPr>
        <w:rPr>
          <w:lang w:val="fr-CA"/>
        </w:rPr>
      </w:pPr>
    </w:p>
    <w:p w14:paraId="4F543E03" w14:textId="77777777" w:rsidR="001D0F14" w:rsidRDefault="001D0F14" w:rsidP="001D0F14">
      <w:pPr>
        <w:rPr>
          <w:lang w:val="fr-CA"/>
        </w:rPr>
      </w:pPr>
      <w:r w:rsidRPr="00805D1C">
        <w:rPr>
          <w:lang w:val="fr-CA"/>
        </w:rPr>
        <w:t>Dans l</w:t>
      </w:r>
      <w:r>
        <w:rPr>
          <w:lang w:val="fr-CA"/>
        </w:rPr>
        <w:t>a colonne de gauche du</w:t>
      </w:r>
      <w:r w:rsidRPr="00805D1C">
        <w:rPr>
          <w:lang w:val="fr-CA"/>
        </w:rPr>
        <w:t xml:space="preserve"> tableau</w:t>
      </w:r>
      <w:r>
        <w:rPr>
          <w:lang w:val="fr-CA"/>
        </w:rPr>
        <w:t xml:space="preserve"> présenté ci-dessous</w:t>
      </w:r>
      <w:r w:rsidRPr="00805D1C">
        <w:rPr>
          <w:lang w:val="fr-CA"/>
        </w:rPr>
        <w:t>, on vous donne</w:t>
      </w:r>
      <w:r>
        <w:rPr>
          <w:lang w:val="fr-CA"/>
        </w:rPr>
        <w:t xml:space="preserve"> </w:t>
      </w:r>
      <w:r w:rsidRPr="00805D1C">
        <w:rPr>
          <w:lang w:val="fr-CA"/>
        </w:rPr>
        <w:t xml:space="preserve">une explication de ce en quoi </w:t>
      </w:r>
      <w:r>
        <w:rPr>
          <w:lang w:val="fr-CA"/>
        </w:rPr>
        <w:t>consistent ces différents types d’</w:t>
      </w:r>
      <w:r w:rsidRPr="00805D1C">
        <w:rPr>
          <w:lang w:val="fr-CA"/>
        </w:rPr>
        <w:t xml:space="preserve">éthiques </w:t>
      </w:r>
      <w:r>
        <w:rPr>
          <w:lang w:val="fr-CA"/>
        </w:rPr>
        <w:t>ou de cultures dont parle d’Iribarne.</w:t>
      </w:r>
    </w:p>
    <w:p w14:paraId="6DDBE8F5" w14:textId="77777777" w:rsidR="001D0F14" w:rsidRDefault="001D0F14" w:rsidP="001D0F14">
      <w:pPr>
        <w:rPr>
          <w:lang w:val="fr-CA"/>
        </w:rPr>
      </w:pPr>
    </w:p>
    <w:p w14:paraId="2884E01D" w14:textId="77777777" w:rsidR="001D0F14" w:rsidRDefault="001D0F14" w:rsidP="001D0F14">
      <w:pPr>
        <w:pStyle w:val="Paragraphedeliste"/>
        <w:numPr>
          <w:ilvl w:val="0"/>
          <w:numId w:val="5"/>
        </w:numPr>
        <w:rPr>
          <w:bCs/>
          <w:lang w:val="fr-CA"/>
        </w:rPr>
      </w:pPr>
      <w:r w:rsidRPr="000A07E9">
        <w:rPr>
          <w:bCs/>
          <w:lang w:val="fr-CA"/>
        </w:rPr>
        <w:t>Pour chacune de ces explications, veuillez trouver le nom de l’éthique ou de la culture en question ainsi que le nom des pays auxquels on associe cette éthique, dans votre manuel de cours.</w:t>
      </w:r>
    </w:p>
    <w:p w14:paraId="0C967B99" w14:textId="77777777" w:rsidR="001D0F14" w:rsidRDefault="001D0F14" w:rsidP="001D0F14">
      <w:pPr>
        <w:pStyle w:val="Paragraphedeliste"/>
        <w:ind w:left="360"/>
        <w:rPr>
          <w:bCs/>
          <w:lang w:val="fr-CA"/>
        </w:rPr>
      </w:pPr>
    </w:p>
    <w:p w14:paraId="041065DE" w14:textId="77777777" w:rsidR="001D0F14" w:rsidRDefault="001D0F14" w:rsidP="001D0F14">
      <w:pPr>
        <w:pStyle w:val="Paragraphedeliste"/>
        <w:numPr>
          <w:ilvl w:val="0"/>
          <w:numId w:val="5"/>
        </w:numPr>
        <w:rPr>
          <w:bCs/>
          <w:lang w:val="fr-CA"/>
        </w:rPr>
      </w:pPr>
      <w:r>
        <w:rPr>
          <w:bCs/>
          <w:lang w:val="fr-CA"/>
        </w:rPr>
        <w:t>Nous avons déjà rempli les cases des deux cas de figure où Philippe d’Iribarne ne donne pas de nom aux « éthiques » ou aux « cultures » en question. Dans ces deux cas-là, vous n’avez à trouver que les pays où l’on retrouve ce type d’éthique et les pages du manuel où l’on en parle.</w:t>
      </w:r>
    </w:p>
    <w:p w14:paraId="71F9D9D5" w14:textId="33F9AD4F" w:rsidR="001D0F14" w:rsidRDefault="001D0F14" w:rsidP="001D0F14">
      <w:pPr>
        <w:rPr>
          <w:lang w:val="fr-CA"/>
        </w:rPr>
      </w:pPr>
    </w:p>
    <w:p w14:paraId="1926AEE7" w14:textId="77777777" w:rsidR="001D0F14" w:rsidRPr="003726D8" w:rsidRDefault="001D0F14" w:rsidP="003726D8">
      <w:pPr>
        <w:pStyle w:val="anoter"/>
        <w:rPr>
          <w:b/>
        </w:rPr>
      </w:pPr>
      <w:r w:rsidRPr="003726D8">
        <w:rPr>
          <w:b/>
        </w:rPr>
        <w:t>À noter :</w:t>
      </w:r>
    </w:p>
    <w:p w14:paraId="20B4048A" w14:textId="7766CDAE" w:rsidR="001D0F14" w:rsidRDefault="001D0F14" w:rsidP="003726D8">
      <w:pPr>
        <w:pStyle w:val="anoter"/>
      </w:pPr>
      <w:r>
        <w:t>Nous avons commencé à remplir les cellules de la deuxième colonne des deux premières rangées. Elles concernent les conceptions de l’éthique auxquelles Philippe d’Iribarne ne donne pas de nom particulier. Remplissez les cases laissées vierges de ces deux rangées ainsi que toutes les autres cases laissées vierges dans les autres rangées.</w:t>
      </w:r>
    </w:p>
    <w:p w14:paraId="351EE0B3" w14:textId="77777777" w:rsidR="001D0F14" w:rsidRDefault="001D0F14" w:rsidP="001D0F14">
      <w:pPr>
        <w:rPr>
          <w:lang w:val="fr-CA"/>
        </w:rPr>
      </w:pPr>
    </w:p>
    <w:tbl>
      <w:tblPr>
        <w:tblStyle w:val="TableauGrille4-Accentuation1"/>
        <w:tblW w:w="935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3430"/>
        <w:gridCol w:w="2519"/>
        <w:gridCol w:w="2126"/>
        <w:gridCol w:w="1276"/>
      </w:tblGrid>
      <w:tr w:rsidR="001D0F14" w:rsidRPr="00796BE3" w14:paraId="0A427B59" w14:textId="77777777" w:rsidTr="00F87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7C9F0033" w14:textId="77777777" w:rsidR="001D0F14" w:rsidRPr="00E949C7" w:rsidRDefault="001D0F14" w:rsidP="00EA5513">
            <w:pPr>
              <w:jc w:val="center"/>
              <w:rPr>
                <w:rFonts w:asciiTheme="minorHAnsi" w:hAnsiTheme="minorHAnsi" w:cstheme="minorHAnsi"/>
                <w:b w:val="0"/>
                <w:bCs w:val="0"/>
                <w:caps/>
                <w:color w:val="000000" w:themeColor="text1"/>
                <w:lang w:val="fr-CA"/>
              </w:rPr>
            </w:pPr>
            <w:r w:rsidRPr="00E949C7">
              <w:rPr>
                <w:rFonts w:asciiTheme="minorHAnsi" w:hAnsiTheme="minorHAnsi" w:cstheme="minorHAnsi"/>
                <w:caps/>
                <w:color w:val="000000" w:themeColor="text1"/>
                <w:lang w:val="fr-CA"/>
              </w:rPr>
              <w:t>explication</w:t>
            </w:r>
          </w:p>
          <w:p w14:paraId="7AD7A82C" w14:textId="77777777" w:rsidR="001D0F14" w:rsidRPr="00E949C7" w:rsidRDefault="001D0F14" w:rsidP="00EA5513">
            <w:pPr>
              <w:jc w:val="center"/>
              <w:rPr>
                <w:rFonts w:asciiTheme="minorHAnsi" w:hAnsiTheme="minorHAnsi" w:cstheme="minorHAnsi"/>
                <w:b w:val="0"/>
                <w:bCs w:val="0"/>
                <w:caps/>
                <w:color w:val="000000" w:themeColor="text1"/>
                <w:lang w:val="fr-CA"/>
              </w:rPr>
            </w:pPr>
            <w:r w:rsidRPr="00E949C7">
              <w:rPr>
                <w:rFonts w:asciiTheme="minorHAnsi" w:hAnsiTheme="minorHAnsi" w:cstheme="minorHAnsi"/>
                <w:caps/>
                <w:color w:val="000000" w:themeColor="text1"/>
                <w:lang w:val="fr-CA"/>
              </w:rPr>
              <w:t>dU type d’Éthique</w:t>
            </w:r>
          </w:p>
          <w:p w14:paraId="3E5BA5BB" w14:textId="77777777" w:rsidR="001D0F14" w:rsidRPr="00E949C7" w:rsidRDefault="001D0F14" w:rsidP="00EA5513">
            <w:pPr>
              <w:jc w:val="center"/>
              <w:rPr>
                <w:rFonts w:asciiTheme="minorHAnsi" w:hAnsiTheme="minorHAnsi" w:cstheme="minorHAnsi"/>
                <w:caps/>
                <w:color w:val="000000" w:themeColor="text1"/>
                <w:lang w:val="fr-CA"/>
              </w:rPr>
            </w:pPr>
            <w:r w:rsidRPr="00E949C7">
              <w:rPr>
                <w:rFonts w:asciiTheme="minorHAnsi" w:hAnsiTheme="minorHAnsi" w:cstheme="minorHAnsi"/>
                <w:caps/>
                <w:color w:val="000000" w:themeColor="text1"/>
                <w:lang w:val="fr-CA"/>
              </w:rPr>
              <w:t>À IDENTIFIER</w:t>
            </w:r>
          </w:p>
        </w:tc>
        <w:tc>
          <w:tcPr>
            <w:tcW w:w="2519"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5CF1D99D"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949C7">
              <w:rPr>
                <w:rFonts w:asciiTheme="minorHAnsi" w:hAnsiTheme="minorHAnsi" w:cstheme="minorHAnsi"/>
                <w:caps/>
                <w:color w:val="000000" w:themeColor="text1"/>
                <w:lang w:val="fr-CA"/>
              </w:rPr>
              <w:t>TYPE d’éthique</w:t>
            </w:r>
          </w:p>
        </w:tc>
        <w:tc>
          <w:tcPr>
            <w:tcW w:w="212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5363E57"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aps/>
                <w:color w:val="000000" w:themeColor="text1"/>
                <w:lang w:val="fr-CA"/>
              </w:rPr>
            </w:pPr>
            <w:r w:rsidRPr="00E949C7">
              <w:rPr>
                <w:rFonts w:asciiTheme="minorHAnsi" w:hAnsiTheme="minorHAnsi" w:cstheme="minorHAnsi"/>
                <w:caps/>
                <w:color w:val="000000" w:themeColor="text1"/>
                <w:lang w:val="fr-CA"/>
              </w:rPr>
              <w:t>Pays</w:t>
            </w:r>
          </w:p>
          <w:p w14:paraId="725FF764" w14:textId="4F053C1D" w:rsidR="001D0F14" w:rsidRPr="003B0D31" w:rsidRDefault="001D0F14" w:rsidP="003B0D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aps/>
                <w:color w:val="000000" w:themeColor="text1"/>
                <w:lang w:val="fr-CA"/>
              </w:rPr>
            </w:pPr>
            <w:r w:rsidRPr="00E949C7">
              <w:rPr>
                <w:rFonts w:asciiTheme="minorHAnsi" w:hAnsiTheme="minorHAnsi" w:cstheme="minorHAnsi"/>
                <w:caps/>
                <w:color w:val="000000" w:themeColor="text1"/>
                <w:lang w:val="fr-CA"/>
              </w:rPr>
              <w:t>OÙ L’ON RETROUVE CE TYPE D’ÉTHIQUE</w:t>
            </w:r>
          </w:p>
        </w:tc>
        <w:tc>
          <w:tcPr>
            <w:tcW w:w="127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66A2AFE3" w14:textId="77777777" w:rsidR="001D0F14" w:rsidRPr="00E949C7" w:rsidRDefault="001D0F14"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949C7">
              <w:rPr>
                <w:rFonts w:asciiTheme="minorHAnsi" w:hAnsiTheme="minorHAnsi" w:cstheme="minorHAnsi"/>
                <w:caps/>
                <w:color w:val="000000" w:themeColor="text1"/>
                <w:lang w:val="fr-CA"/>
              </w:rPr>
              <w:t>Page DU MANUEL</w:t>
            </w:r>
          </w:p>
        </w:tc>
      </w:tr>
      <w:tr w:rsidR="001D0F14" w:rsidRPr="00C3735B" w14:paraId="1FBCFF78" w14:textId="77777777" w:rsidTr="00F87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Borders>
              <w:top w:val="single" w:sz="4" w:space="0" w:color="538135" w:themeColor="accent6" w:themeShade="BF"/>
            </w:tcBorders>
            <w:shd w:val="clear" w:color="auto" w:fill="E6EBF0"/>
            <w:vAlign w:val="center"/>
          </w:tcPr>
          <w:p w14:paraId="373A5D4C" w14:textId="529E5349" w:rsidR="001D0F14" w:rsidRPr="00A4482B" w:rsidRDefault="001D0F14" w:rsidP="003B0D31">
            <w:pPr>
              <w:jc w:val="left"/>
              <w:rPr>
                <w:b w:val="0"/>
                <w:bCs w:val="0"/>
                <w:lang w:val="fr-CA"/>
              </w:rPr>
            </w:pPr>
            <w:r w:rsidRPr="00A4482B">
              <w:rPr>
                <w:b w:val="0"/>
                <w:bCs w:val="0"/>
                <w:lang w:val="fr-CA"/>
              </w:rPr>
              <w:t>Une conception de l’éthique où reconnaître ses faiblesses n’est pas vu comme une faute ou une faiblesse de plus, mais comme une vertu.</w:t>
            </w:r>
          </w:p>
        </w:tc>
        <w:tc>
          <w:tcPr>
            <w:tcW w:w="2519" w:type="dxa"/>
            <w:tcBorders>
              <w:top w:val="single" w:sz="4" w:space="0" w:color="538135" w:themeColor="accent6" w:themeShade="BF"/>
            </w:tcBorders>
            <w:shd w:val="clear" w:color="auto" w:fill="E6EBF0"/>
            <w:vAlign w:val="center"/>
          </w:tcPr>
          <w:p w14:paraId="1AC20D90" w14:textId="1397448E" w:rsidR="001D0F14" w:rsidRPr="00A4482B" w:rsidRDefault="001D0F14" w:rsidP="003B0D31">
            <w:pPr>
              <w:jc w:val="left"/>
              <w:cnfStyle w:val="000000100000" w:firstRow="0" w:lastRow="0" w:firstColumn="0" w:lastColumn="0" w:oddVBand="0" w:evenVBand="0" w:oddHBand="1" w:evenHBand="0" w:firstRowFirstColumn="0" w:firstRowLastColumn="0" w:lastRowFirstColumn="0" w:lastRowLastColumn="0"/>
              <w:rPr>
                <w:lang w:val="fr-CA"/>
              </w:rPr>
            </w:pPr>
            <w:r w:rsidRPr="00A4482B">
              <w:rPr>
                <w:lang w:val="fr-CA"/>
              </w:rPr>
              <w:t xml:space="preserve">D’Iribarne ne donne pas de nom à </w:t>
            </w:r>
            <w:r>
              <w:rPr>
                <w:lang w:val="fr-CA"/>
              </w:rPr>
              <w:t xml:space="preserve">chacun de </w:t>
            </w:r>
            <w:r w:rsidRPr="00A4482B">
              <w:rPr>
                <w:lang w:val="fr-CA"/>
              </w:rPr>
              <w:t>ce</w:t>
            </w:r>
            <w:r>
              <w:rPr>
                <w:lang w:val="fr-CA"/>
              </w:rPr>
              <w:t>s deux</w:t>
            </w:r>
            <w:r w:rsidRPr="00A4482B">
              <w:rPr>
                <w:lang w:val="fr-CA"/>
              </w:rPr>
              <w:t xml:space="preserve"> type</w:t>
            </w:r>
            <w:r>
              <w:rPr>
                <w:lang w:val="fr-CA"/>
              </w:rPr>
              <w:t>s</w:t>
            </w:r>
            <w:r w:rsidRPr="00A4482B">
              <w:rPr>
                <w:lang w:val="fr-CA"/>
              </w:rPr>
              <w:t xml:space="preserve"> d’éthique</w:t>
            </w:r>
            <w:r>
              <w:rPr>
                <w:lang w:val="fr-CA"/>
              </w:rPr>
              <w:t>. Il les définit, mais ne leur donne pas de nom.</w:t>
            </w:r>
          </w:p>
        </w:tc>
        <w:tc>
          <w:tcPr>
            <w:tcW w:w="2126" w:type="dxa"/>
            <w:tcBorders>
              <w:top w:val="single" w:sz="4" w:space="0" w:color="538135" w:themeColor="accent6" w:themeShade="BF"/>
            </w:tcBorders>
            <w:shd w:val="clear" w:color="auto" w:fill="E6EBF0"/>
            <w:vAlign w:val="center"/>
          </w:tcPr>
          <w:p w14:paraId="218F0E81" w14:textId="7FE7576F" w:rsidR="001D0F14" w:rsidRPr="00A4482B" w:rsidRDefault="001D0F14" w:rsidP="00094072">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276" w:type="dxa"/>
            <w:tcBorders>
              <w:top w:val="single" w:sz="4" w:space="0" w:color="538135" w:themeColor="accent6" w:themeShade="BF"/>
            </w:tcBorders>
            <w:shd w:val="clear" w:color="auto" w:fill="E6EBF0"/>
            <w:vAlign w:val="center"/>
          </w:tcPr>
          <w:p w14:paraId="082C1F64" w14:textId="69123B6D" w:rsidR="001D0F14" w:rsidRPr="00A4482B" w:rsidRDefault="001D0F14" w:rsidP="00094072">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D0F14" w:rsidRPr="00C3735B" w14:paraId="25CE9A9E" w14:textId="77777777" w:rsidTr="00551FB4">
        <w:tc>
          <w:tcPr>
            <w:cnfStyle w:val="001000000000" w:firstRow="0" w:lastRow="0" w:firstColumn="1" w:lastColumn="0" w:oddVBand="0" w:evenVBand="0" w:oddHBand="0" w:evenHBand="0" w:firstRowFirstColumn="0" w:firstRowLastColumn="0" w:lastRowFirstColumn="0" w:lastRowLastColumn="0"/>
            <w:tcW w:w="3430" w:type="dxa"/>
            <w:vAlign w:val="center"/>
          </w:tcPr>
          <w:p w14:paraId="07B9DBE5" w14:textId="36F45F93" w:rsidR="001D0F14" w:rsidRPr="003B0D31" w:rsidRDefault="001D0F14" w:rsidP="003B0D31">
            <w:pPr>
              <w:jc w:val="left"/>
              <w:rPr>
                <w:lang w:val="fr-CA"/>
              </w:rPr>
            </w:pPr>
            <w:r w:rsidRPr="00A4482B">
              <w:rPr>
                <w:b w:val="0"/>
                <w:bCs w:val="0"/>
                <w:lang w:val="fr-CA"/>
              </w:rPr>
              <w:t>Une conception de l’éthique où reconnaître ses faiblesses ne peut consister qu’à accepter (ou être forcé) de perdre la face.</w:t>
            </w:r>
          </w:p>
        </w:tc>
        <w:tc>
          <w:tcPr>
            <w:tcW w:w="2519" w:type="dxa"/>
            <w:shd w:val="clear" w:color="auto" w:fill="auto"/>
            <w:vAlign w:val="center"/>
          </w:tcPr>
          <w:p w14:paraId="5846F877" w14:textId="7F507E36" w:rsidR="001D0F14" w:rsidRPr="00A4482B" w:rsidRDefault="001D0F14" w:rsidP="003B0D31">
            <w:pPr>
              <w:jc w:val="left"/>
              <w:cnfStyle w:val="000000000000" w:firstRow="0" w:lastRow="0" w:firstColumn="0" w:lastColumn="0" w:oddVBand="0" w:evenVBand="0" w:oddHBand="0" w:evenHBand="0" w:firstRowFirstColumn="0" w:firstRowLastColumn="0" w:lastRowFirstColumn="0" w:lastRowLastColumn="0"/>
              <w:rPr>
                <w:lang w:val="fr-CA"/>
              </w:rPr>
            </w:pPr>
            <w:r w:rsidRPr="00A4482B">
              <w:rPr>
                <w:lang w:val="fr-CA"/>
              </w:rPr>
              <w:t xml:space="preserve">D’Iribarne ne donne pas de nom à </w:t>
            </w:r>
            <w:r>
              <w:rPr>
                <w:lang w:val="fr-CA"/>
              </w:rPr>
              <w:t xml:space="preserve">chacun de </w:t>
            </w:r>
            <w:r w:rsidRPr="00A4482B">
              <w:rPr>
                <w:lang w:val="fr-CA"/>
              </w:rPr>
              <w:t>ce</w:t>
            </w:r>
            <w:r>
              <w:rPr>
                <w:lang w:val="fr-CA"/>
              </w:rPr>
              <w:t>s deux</w:t>
            </w:r>
            <w:r w:rsidRPr="00A4482B">
              <w:rPr>
                <w:lang w:val="fr-CA"/>
              </w:rPr>
              <w:t xml:space="preserve"> type</w:t>
            </w:r>
            <w:r>
              <w:rPr>
                <w:lang w:val="fr-CA"/>
              </w:rPr>
              <w:t>s</w:t>
            </w:r>
            <w:r w:rsidRPr="00A4482B">
              <w:rPr>
                <w:lang w:val="fr-CA"/>
              </w:rPr>
              <w:t xml:space="preserve"> d’éthique</w:t>
            </w:r>
            <w:r>
              <w:rPr>
                <w:lang w:val="fr-CA"/>
              </w:rPr>
              <w:t>. Il les définit, mais ne leur donne pas de nom.</w:t>
            </w:r>
          </w:p>
        </w:tc>
        <w:tc>
          <w:tcPr>
            <w:tcW w:w="2126" w:type="dxa"/>
            <w:vAlign w:val="center"/>
          </w:tcPr>
          <w:p w14:paraId="35B6E0B2" w14:textId="7B7EB968" w:rsidR="001D0F14" w:rsidRPr="00A4482B" w:rsidRDefault="001D0F14" w:rsidP="00094072">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276" w:type="dxa"/>
            <w:vAlign w:val="center"/>
          </w:tcPr>
          <w:p w14:paraId="43D6E2FB" w14:textId="479BD1CD" w:rsidR="001D0F14" w:rsidRPr="00A4482B" w:rsidRDefault="001D0F14" w:rsidP="00094072">
            <w:pPr>
              <w:jc w:val="center"/>
              <w:cnfStyle w:val="000000000000" w:firstRow="0" w:lastRow="0" w:firstColumn="0" w:lastColumn="0" w:oddVBand="0" w:evenVBand="0" w:oddHBand="0" w:evenHBand="0" w:firstRowFirstColumn="0" w:firstRowLastColumn="0" w:lastRowFirstColumn="0" w:lastRowLastColumn="0"/>
              <w:rPr>
                <w:lang w:val="fr-CA"/>
              </w:rPr>
            </w:pPr>
          </w:p>
        </w:tc>
      </w:tr>
      <w:tr w:rsidR="00094072" w:rsidRPr="00C3735B" w14:paraId="2B49E182" w14:textId="77777777" w:rsidTr="00AB7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shd w:val="clear" w:color="auto" w:fill="E6EBF0"/>
            <w:vAlign w:val="center"/>
          </w:tcPr>
          <w:p w14:paraId="6A9CDAAC" w14:textId="3702ECBB" w:rsidR="00094072" w:rsidRPr="00A4482B" w:rsidRDefault="00094072" w:rsidP="00094072">
            <w:pPr>
              <w:jc w:val="left"/>
              <w:rPr>
                <w:b w:val="0"/>
                <w:bCs w:val="0"/>
                <w:lang w:val="fr-CA"/>
              </w:rPr>
            </w:pPr>
            <w:r w:rsidRPr="00A4482B">
              <w:rPr>
                <w:b w:val="0"/>
                <w:bCs w:val="0"/>
                <w:lang w:val="fr-CA"/>
              </w:rPr>
              <w:t xml:space="preserve">Un rapport à l’éthique au sein duquel le résultat des actions posées (leurs conséquences) </w:t>
            </w:r>
            <w:r w:rsidRPr="00A4482B">
              <w:rPr>
                <w:b w:val="0"/>
                <w:bCs w:val="0"/>
                <w:lang w:val="fr-CA"/>
              </w:rPr>
              <w:lastRenderedPageBreak/>
              <w:t>est plus important que la forme prise par ces actions.</w:t>
            </w:r>
          </w:p>
        </w:tc>
        <w:tc>
          <w:tcPr>
            <w:tcW w:w="2519" w:type="dxa"/>
            <w:shd w:val="clear" w:color="auto" w:fill="E6EBF0"/>
          </w:tcPr>
          <w:p w14:paraId="1E7DE4E8" w14:textId="192E68C2" w:rsidR="00094072" w:rsidRPr="00A4482B" w:rsidRDefault="00094072" w:rsidP="00094072">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2126" w:type="dxa"/>
            <w:shd w:val="clear" w:color="auto" w:fill="E6EBF0"/>
          </w:tcPr>
          <w:p w14:paraId="5EC36BC0" w14:textId="25145C87" w:rsidR="00094072" w:rsidRPr="00A4482B" w:rsidRDefault="00094072" w:rsidP="00094072">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276" w:type="dxa"/>
            <w:shd w:val="clear" w:color="auto" w:fill="E6EBF0"/>
          </w:tcPr>
          <w:p w14:paraId="0A098BEE" w14:textId="3FCC8B9A" w:rsidR="00094072" w:rsidRPr="00A4482B" w:rsidRDefault="00094072" w:rsidP="00094072">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D0F14" w:rsidRPr="00C3735B" w14:paraId="7CE99166" w14:textId="77777777" w:rsidTr="00551FB4">
        <w:tc>
          <w:tcPr>
            <w:cnfStyle w:val="001000000000" w:firstRow="0" w:lastRow="0" w:firstColumn="1" w:lastColumn="0" w:oddVBand="0" w:evenVBand="0" w:oddHBand="0" w:evenHBand="0" w:firstRowFirstColumn="0" w:firstRowLastColumn="0" w:lastRowFirstColumn="0" w:lastRowLastColumn="0"/>
            <w:tcW w:w="3430" w:type="dxa"/>
            <w:vAlign w:val="center"/>
          </w:tcPr>
          <w:p w14:paraId="063928A9" w14:textId="06632546" w:rsidR="001D0F14" w:rsidRPr="00A4482B" w:rsidRDefault="001D0F14" w:rsidP="003B0D31">
            <w:pPr>
              <w:jc w:val="left"/>
              <w:rPr>
                <w:b w:val="0"/>
                <w:bCs w:val="0"/>
                <w:lang w:val="fr-CA"/>
              </w:rPr>
            </w:pPr>
            <w:r w:rsidRPr="00A4482B">
              <w:rPr>
                <w:b w:val="0"/>
                <w:bCs w:val="0"/>
                <w:lang w:val="fr-CA"/>
              </w:rPr>
              <w:t>Un rapport à l’éthique au sein duquel l’action elle-même (sa forme et le processus qu’elle incarne) est plus important</w:t>
            </w:r>
            <w:r>
              <w:rPr>
                <w:b w:val="0"/>
                <w:bCs w:val="0"/>
                <w:lang w:val="fr-CA"/>
              </w:rPr>
              <w:t>e</w:t>
            </w:r>
            <w:r w:rsidRPr="00A4482B">
              <w:rPr>
                <w:b w:val="0"/>
                <w:bCs w:val="0"/>
                <w:lang w:val="fr-CA"/>
              </w:rPr>
              <w:t xml:space="preserve"> que les résultats et les conséquences de cette action.</w:t>
            </w:r>
          </w:p>
        </w:tc>
        <w:tc>
          <w:tcPr>
            <w:tcW w:w="2519" w:type="dxa"/>
            <w:vAlign w:val="center"/>
          </w:tcPr>
          <w:p w14:paraId="59D99025" w14:textId="2475996B" w:rsidR="001D0F14" w:rsidRPr="00A4482B" w:rsidRDefault="001D0F14" w:rsidP="00094072">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2126" w:type="dxa"/>
            <w:vAlign w:val="center"/>
          </w:tcPr>
          <w:p w14:paraId="0A7BB07D" w14:textId="4E8B6786" w:rsidR="001D0F14" w:rsidRPr="00A4482B" w:rsidRDefault="001D0F14" w:rsidP="00094072">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276" w:type="dxa"/>
            <w:vAlign w:val="center"/>
          </w:tcPr>
          <w:p w14:paraId="462E651B" w14:textId="550F6EB9" w:rsidR="001D0F14" w:rsidRPr="00A4482B" w:rsidRDefault="001D0F14" w:rsidP="00094072">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D0F14" w:rsidRPr="00C3735B" w14:paraId="114D7A69" w14:textId="77777777" w:rsidTr="0095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shd w:val="clear" w:color="auto" w:fill="E6EBF0"/>
            <w:vAlign w:val="center"/>
          </w:tcPr>
          <w:p w14:paraId="5062EEA6" w14:textId="000A9493" w:rsidR="001D0F14" w:rsidRPr="00A4482B" w:rsidRDefault="001D0F14" w:rsidP="003B0D31">
            <w:pPr>
              <w:jc w:val="left"/>
              <w:rPr>
                <w:b w:val="0"/>
                <w:bCs w:val="0"/>
                <w:lang w:val="fr-CA"/>
              </w:rPr>
            </w:pPr>
            <w:r>
              <w:rPr>
                <w:b w:val="0"/>
                <w:bCs w:val="0"/>
                <w:lang w:val="fr-CA"/>
              </w:rPr>
              <w:t xml:space="preserve">Un type de culture </w:t>
            </w:r>
            <w:r w:rsidRPr="00A4482B">
              <w:rPr>
                <w:b w:val="0"/>
                <w:bCs w:val="0"/>
                <w:lang w:val="fr-CA"/>
              </w:rPr>
              <w:t>où on valorise le fait de remettre en question une pratique ou un projet pour l’améliorer.</w:t>
            </w:r>
          </w:p>
        </w:tc>
        <w:tc>
          <w:tcPr>
            <w:tcW w:w="2519" w:type="dxa"/>
            <w:shd w:val="clear" w:color="auto" w:fill="E6EBF0"/>
            <w:vAlign w:val="center"/>
          </w:tcPr>
          <w:p w14:paraId="7E6A3263" w14:textId="27658C95" w:rsidR="001D0F14" w:rsidRPr="00A4482B" w:rsidRDefault="001D0F14" w:rsidP="00094072">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2126" w:type="dxa"/>
            <w:shd w:val="clear" w:color="auto" w:fill="E6EBF0"/>
            <w:vAlign w:val="center"/>
          </w:tcPr>
          <w:p w14:paraId="4B1C093C" w14:textId="3F0B165C" w:rsidR="001D0F14" w:rsidRPr="00A4482B" w:rsidRDefault="001D0F14" w:rsidP="00094072">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276" w:type="dxa"/>
            <w:shd w:val="clear" w:color="auto" w:fill="E6EBF0"/>
            <w:vAlign w:val="center"/>
          </w:tcPr>
          <w:p w14:paraId="0D9B13A6" w14:textId="4C179063" w:rsidR="001D0F14" w:rsidRPr="00A4482B" w:rsidRDefault="001D0F14" w:rsidP="00094072">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D0F14" w:rsidRPr="00C3735B" w14:paraId="262CE767" w14:textId="77777777" w:rsidTr="00551FB4">
        <w:tc>
          <w:tcPr>
            <w:cnfStyle w:val="001000000000" w:firstRow="0" w:lastRow="0" w:firstColumn="1" w:lastColumn="0" w:oddVBand="0" w:evenVBand="0" w:oddHBand="0" w:evenHBand="0" w:firstRowFirstColumn="0" w:firstRowLastColumn="0" w:lastRowFirstColumn="0" w:lastRowLastColumn="0"/>
            <w:tcW w:w="3430" w:type="dxa"/>
            <w:vAlign w:val="center"/>
          </w:tcPr>
          <w:p w14:paraId="36F7507E" w14:textId="5D47CBC5" w:rsidR="001D0F14" w:rsidRPr="00A4482B" w:rsidRDefault="001D0F14" w:rsidP="003B0D31">
            <w:pPr>
              <w:jc w:val="left"/>
              <w:rPr>
                <w:b w:val="0"/>
                <w:bCs w:val="0"/>
                <w:lang w:val="fr-CA"/>
              </w:rPr>
            </w:pPr>
            <w:r>
              <w:rPr>
                <w:b w:val="0"/>
                <w:bCs w:val="0"/>
                <w:lang w:val="fr-CA"/>
              </w:rPr>
              <w:t>Un type de culture</w:t>
            </w:r>
            <w:r w:rsidRPr="00A4482B">
              <w:rPr>
                <w:b w:val="0"/>
                <w:bCs w:val="0"/>
                <w:lang w:val="fr-CA"/>
              </w:rPr>
              <w:t xml:space="preserve"> où l’expression d’une opinion divergente en public, dans le but de susciter un débat, est vue d’un très mauvais œil, parce que rompant le climat d’entente et d’harmonie dans le groupe.</w:t>
            </w:r>
          </w:p>
        </w:tc>
        <w:tc>
          <w:tcPr>
            <w:tcW w:w="2519" w:type="dxa"/>
            <w:vAlign w:val="center"/>
          </w:tcPr>
          <w:p w14:paraId="48D7CF35" w14:textId="7DCEFCB4" w:rsidR="001D0F14" w:rsidRPr="00796BE3" w:rsidRDefault="001D0F14" w:rsidP="00094072">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2126" w:type="dxa"/>
            <w:vAlign w:val="center"/>
          </w:tcPr>
          <w:p w14:paraId="1A351181" w14:textId="08C177A9" w:rsidR="001D0F14" w:rsidRPr="00796BE3" w:rsidRDefault="001D0F14" w:rsidP="00094072">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276" w:type="dxa"/>
            <w:vAlign w:val="center"/>
          </w:tcPr>
          <w:p w14:paraId="00ED2EE6" w14:textId="01184206" w:rsidR="001D0F14" w:rsidRPr="00796BE3" w:rsidRDefault="001D0F14" w:rsidP="00094072">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23B61697" w14:textId="77777777" w:rsidR="001D0F14" w:rsidRPr="00796BE3" w:rsidRDefault="001D0F14" w:rsidP="001D0F14">
      <w:pPr>
        <w:rPr>
          <w:lang w:val="fr-CA"/>
        </w:rPr>
      </w:pPr>
    </w:p>
    <w:tbl>
      <w:tblPr>
        <w:tblStyle w:val="Grilledutableau"/>
        <w:tblW w:w="9351"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CellMar>
          <w:top w:w="142" w:type="dxa"/>
          <w:bottom w:w="142" w:type="dxa"/>
        </w:tblCellMar>
        <w:tblLook w:val="04A0" w:firstRow="1" w:lastRow="0" w:firstColumn="1" w:lastColumn="0" w:noHBand="0" w:noVBand="1"/>
      </w:tblPr>
      <w:tblGrid>
        <w:gridCol w:w="9351"/>
      </w:tblGrid>
      <w:tr w:rsidR="001D0F14" w:rsidRPr="00C3735B" w14:paraId="11223ED0" w14:textId="77777777" w:rsidTr="005B6332">
        <w:tc>
          <w:tcPr>
            <w:tcW w:w="9351" w:type="dxa"/>
            <w:shd w:val="clear" w:color="auto" w:fill="FFF2CC" w:themeFill="accent4" w:themeFillTint="33"/>
          </w:tcPr>
          <w:p w14:paraId="1883BE25" w14:textId="372FB960" w:rsidR="001D0F14" w:rsidRPr="003B0D31" w:rsidRDefault="001D0F14" w:rsidP="003B0D31">
            <w:pPr>
              <w:jc w:val="center"/>
              <w:rPr>
                <w:bCs/>
              </w:rPr>
            </w:pPr>
            <w:r w:rsidRPr="003B0D31">
              <w:rPr>
                <w:bCs/>
              </w:rPr>
              <w:t xml:space="preserve">Vous pouvez prendre des notes supplémentaires sur la matière de </w:t>
            </w:r>
            <w:r w:rsidR="009545A2">
              <w:rPr>
                <w:bCs/>
              </w:rPr>
              <w:br/>
            </w:r>
            <w:r w:rsidRPr="003B0D31">
              <w:rPr>
                <w:bCs/>
              </w:rPr>
              <w:t>la question précédente en utilisant l’espace prévu à cette fin dans l’encadré ci-dessous.</w:t>
            </w:r>
          </w:p>
        </w:tc>
      </w:tr>
      <w:tr w:rsidR="001D0F14" w:rsidRPr="00C3735B" w14:paraId="32FCCAA8" w14:textId="77777777" w:rsidTr="005B6332">
        <w:tc>
          <w:tcPr>
            <w:tcW w:w="9351" w:type="dxa"/>
          </w:tcPr>
          <w:p w14:paraId="69D07795" w14:textId="1AA9996D" w:rsidR="001D0F14" w:rsidRDefault="001D0F14" w:rsidP="00EA5513"/>
          <w:p w14:paraId="7D88724B" w14:textId="77777777" w:rsidR="001D0F14" w:rsidRDefault="001D0F14" w:rsidP="00EA5513"/>
          <w:p w14:paraId="7695A3A0" w14:textId="77777777" w:rsidR="001D0F14" w:rsidRDefault="001D0F14" w:rsidP="00EA5513"/>
          <w:p w14:paraId="65B31F0B" w14:textId="77777777" w:rsidR="001D0F14" w:rsidRDefault="001D0F14" w:rsidP="00EA5513"/>
          <w:p w14:paraId="23BAD4D2" w14:textId="77777777" w:rsidR="001D0F14" w:rsidRDefault="001D0F14" w:rsidP="00EA5513"/>
          <w:p w14:paraId="51833E60" w14:textId="77777777" w:rsidR="001D0F14" w:rsidRDefault="001D0F14" w:rsidP="00EA5513"/>
        </w:tc>
      </w:tr>
    </w:tbl>
    <w:p w14:paraId="5AADF668" w14:textId="77777777" w:rsidR="006C5D5D" w:rsidRPr="001D0F14" w:rsidRDefault="006C5D5D">
      <w:pPr>
        <w:rPr>
          <w:lang w:val="fr-FR"/>
        </w:rPr>
      </w:pPr>
    </w:p>
    <w:sectPr w:rsidR="006C5D5D" w:rsidRPr="001D0F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9639" w14:textId="77777777" w:rsidR="00B5324B" w:rsidRDefault="00B5324B" w:rsidP="00E93B69">
      <w:r>
        <w:separator/>
      </w:r>
    </w:p>
  </w:endnote>
  <w:endnote w:type="continuationSeparator" w:id="0">
    <w:p w14:paraId="1FB909B6" w14:textId="77777777" w:rsidR="00B5324B" w:rsidRDefault="00B5324B" w:rsidP="00E9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7965" w14:textId="77777777" w:rsidR="00BF30AE" w:rsidRPr="003726D8" w:rsidRDefault="00BF30AE" w:rsidP="003726D8">
    <w:pPr>
      <w:pStyle w:val="Pieddepage"/>
      <w:pBdr>
        <w:top w:val="single" w:sz="4" w:space="1" w:color="808080" w:themeColor="background1" w:themeShade="80"/>
      </w:pBdr>
      <w:rPr>
        <w:color w:val="808080" w:themeColor="background1" w:themeShade="80"/>
        <w:lang w:val="fr-FR"/>
      </w:rPr>
    </w:pPr>
    <w:r w:rsidRPr="003726D8">
      <w:rPr>
        <w:b/>
        <w:bCs/>
        <w:color w:val="808080" w:themeColor="background1" w:themeShade="80"/>
        <w:lang w:val="fr-FR"/>
      </w:rPr>
      <w:t>ADM 3012</w:t>
    </w:r>
    <w:r w:rsidRPr="003726D8">
      <w:rPr>
        <w:color w:val="808080" w:themeColor="background1" w:themeShade="80"/>
        <w:lang w:val="fr-FR"/>
      </w:rPr>
      <w:t xml:space="preserve">_ </w:t>
    </w:r>
    <w:r w:rsidRPr="003726D8">
      <w:rPr>
        <w:i/>
        <w:iCs/>
        <w:color w:val="808080" w:themeColor="background1" w:themeShade="80"/>
        <w:lang w:val="fr-FR"/>
      </w:rPr>
      <w:t>Gestion de la diversité culturelle</w:t>
    </w:r>
  </w:p>
  <w:p w14:paraId="13CBFE32" w14:textId="77777777" w:rsidR="00BF30AE" w:rsidRPr="003726D8" w:rsidRDefault="00BF30AE" w:rsidP="003726D8">
    <w:pPr>
      <w:pStyle w:val="Pieddepage"/>
      <w:pBdr>
        <w:top w:val="single" w:sz="4" w:space="1" w:color="808080" w:themeColor="background1" w:themeShade="80"/>
      </w:pBdr>
      <w:rPr>
        <w:color w:val="808080" w:themeColor="background1" w:themeShade="80"/>
        <w:lang w:val="fr-FR"/>
      </w:rPr>
    </w:pPr>
    <w:r w:rsidRPr="003726D8">
      <w:rPr>
        <w:color w:val="808080" w:themeColor="background1" w:themeShade="80"/>
        <w:lang w:val="fr-FR"/>
      </w:rPr>
      <w:t>Université TÉLUQ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42ED" w14:textId="77777777" w:rsidR="00B5324B" w:rsidRDefault="00B5324B" w:rsidP="00E93B69">
      <w:r>
        <w:separator/>
      </w:r>
    </w:p>
  </w:footnote>
  <w:footnote w:type="continuationSeparator" w:id="0">
    <w:p w14:paraId="6BD560B2" w14:textId="77777777" w:rsidR="00B5324B" w:rsidRDefault="00B5324B" w:rsidP="00E93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F07D3"/>
    <w:multiLevelType w:val="hybridMultilevel"/>
    <w:tmpl w:val="BD46A1F6"/>
    <w:lvl w:ilvl="0" w:tplc="1009000D">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5F51656B"/>
    <w:multiLevelType w:val="hybridMultilevel"/>
    <w:tmpl w:val="095EC76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F59191E"/>
    <w:multiLevelType w:val="hybridMultilevel"/>
    <w:tmpl w:val="8C2255A0"/>
    <w:lvl w:ilvl="0" w:tplc="10090005">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5FD23A65"/>
    <w:multiLevelType w:val="hybridMultilevel"/>
    <w:tmpl w:val="CBE22D84"/>
    <w:lvl w:ilvl="0" w:tplc="62B887E8">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7B2E67DB"/>
    <w:multiLevelType w:val="hybridMultilevel"/>
    <w:tmpl w:val="158E5B48"/>
    <w:lvl w:ilvl="0" w:tplc="2D64C6B2">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6770284">
    <w:abstractNumId w:val="1"/>
  </w:num>
  <w:num w:numId="2" w16cid:durableId="1669669831">
    <w:abstractNumId w:val="2"/>
  </w:num>
  <w:num w:numId="3" w16cid:durableId="1646739340">
    <w:abstractNumId w:val="4"/>
  </w:num>
  <w:num w:numId="4" w16cid:durableId="1875339297">
    <w:abstractNumId w:val="0"/>
  </w:num>
  <w:num w:numId="5" w16cid:durableId="1481338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6C"/>
    <w:rsid w:val="00094072"/>
    <w:rsid w:val="00127EA6"/>
    <w:rsid w:val="00166F16"/>
    <w:rsid w:val="001D0F14"/>
    <w:rsid w:val="001F64F7"/>
    <w:rsid w:val="003726D8"/>
    <w:rsid w:val="003B0D31"/>
    <w:rsid w:val="004552C1"/>
    <w:rsid w:val="00494E12"/>
    <w:rsid w:val="004C06E0"/>
    <w:rsid w:val="00551FB4"/>
    <w:rsid w:val="005B6332"/>
    <w:rsid w:val="0063253B"/>
    <w:rsid w:val="006A08F1"/>
    <w:rsid w:val="006C5D5D"/>
    <w:rsid w:val="006F3104"/>
    <w:rsid w:val="0070155B"/>
    <w:rsid w:val="007E6279"/>
    <w:rsid w:val="008F68FC"/>
    <w:rsid w:val="009545A2"/>
    <w:rsid w:val="00B5324B"/>
    <w:rsid w:val="00BA2148"/>
    <w:rsid w:val="00BE216C"/>
    <w:rsid w:val="00BF30AE"/>
    <w:rsid w:val="00C36142"/>
    <w:rsid w:val="00D76091"/>
    <w:rsid w:val="00E93B69"/>
    <w:rsid w:val="00E949C7"/>
    <w:rsid w:val="00F23DFB"/>
    <w:rsid w:val="00F871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64F5"/>
  <w15:chartTrackingRefBased/>
  <w15:docId w15:val="{82C8D40E-2565-DB4B-B35B-4AD1D757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9C7"/>
    <w:pPr>
      <w:jc w:val="both"/>
    </w:pPr>
    <w:rPr>
      <w:rFonts w:ascii="Arial" w:hAnsi="Arial" w:cs="Arial"/>
      <w:sz w:val="22"/>
      <w:szCs w:val="22"/>
    </w:rPr>
  </w:style>
  <w:style w:type="paragraph" w:styleId="Titre1">
    <w:name w:val="heading 1"/>
    <w:basedOn w:val="Titre"/>
    <w:next w:val="Normal"/>
    <w:link w:val="Titre1Car"/>
    <w:uiPriority w:val="9"/>
    <w:qFormat/>
    <w:rsid w:val="00551FB4"/>
    <w:pPr>
      <w:jc w:val="left"/>
      <w:outlineLvl w:val="0"/>
    </w:pPr>
  </w:style>
  <w:style w:type="paragraph" w:styleId="Titre2">
    <w:name w:val="heading 2"/>
    <w:basedOn w:val="Titre1"/>
    <w:next w:val="Normal"/>
    <w:link w:val="Titre2Car"/>
    <w:uiPriority w:val="9"/>
    <w:unhideWhenUsed/>
    <w:qFormat/>
    <w:rsid w:val="00551FB4"/>
    <w:pPr>
      <w:pBdr>
        <w:bottom w:val="single" w:sz="4" w:space="1" w:color="538135" w:themeColor="accent6" w:themeShade="BF"/>
      </w:pBdr>
      <w:outlineLvl w:val="1"/>
    </w:pPr>
    <w:rPr>
      <w:rFonts w:asciiTheme="minorHAnsi" w:hAnsiTheme="minorHAnsi" w:cstheme="minorHAnsi"/>
      <w:color w:val="1F4E79" w:themeColor="accent5" w:themeShade="80"/>
    </w:rPr>
  </w:style>
  <w:style w:type="paragraph" w:styleId="Titre3">
    <w:name w:val="heading 3"/>
    <w:basedOn w:val="Titre"/>
    <w:next w:val="Normal"/>
    <w:link w:val="Titre3Car"/>
    <w:uiPriority w:val="9"/>
    <w:unhideWhenUsed/>
    <w:qFormat/>
    <w:rsid w:val="003726D8"/>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1FB4"/>
    <w:rPr>
      <w:rFonts w:asciiTheme="majorHAnsi" w:eastAsiaTheme="majorEastAsia" w:hAnsiTheme="majorHAnsi" w:cstheme="majorBidi"/>
      <w:spacing w:val="-10"/>
      <w:kern w:val="28"/>
      <w:sz w:val="36"/>
      <w:szCs w:val="56"/>
      <w:lang w:val="fr-CA"/>
    </w:rPr>
  </w:style>
  <w:style w:type="paragraph" w:styleId="Titre">
    <w:name w:val="Title"/>
    <w:basedOn w:val="Normal"/>
    <w:next w:val="Normal"/>
    <w:link w:val="TitreCar"/>
    <w:uiPriority w:val="10"/>
    <w:qFormat/>
    <w:rsid w:val="00BE216C"/>
    <w:pPr>
      <w:contextualSpacing/>
      <w:jc w:val="center"/>
    </w:pPr>
    <w:rPr>
      <w:rFonts w:asciiTheme="majorHAnsi" w:eastAsiaTheme="majorEastAsia" w:hAnsiTheme="majorHAnsi" w:cstheme="majorBidi"/>
      <w:spacing w:val="-10"/>
      <w:kern w:val="28"/>
      <w:sz w:val="36"/>
      <w:szCs w:val="56"/>
      <w:lang w:val="fr-CA"/>
    </w:rPr>
  </w:style>
  <w:style w:type="character" w:customStyle="1" w:styleId="TitreCar">
    <w:name w:val="Titre Car"/>
    <w:basedOn w:val="Policepardfaut"/>
    <w:link w:val="Titre"/>
    <w:uiPriority w:val="10"/>
    <w:rsid w:val="00BE216C"/>
    <w:rPr>
      <w:rFonts w:asciiTheme="majorHAnsi" w:eastAsiaTheme="majorEastAsia" w:hAnsiTheme="majorHAnsi" w:cstheme="majorBidi"/>
      <w:spacing w:val="-10"/>
      <w:kern w:val="28"/>
      <w:sz w:val="36"/>
      <w:szCs w:val="56"/>
      <w:lang w:val="fr-CA"/>
    </w:rPr>
  </w:style>
  <w:style w:type="paragraph" w:styleId="Paragraphedeliste">
    <w:name w:val="List Paragraph"/>
    <w:basedOn w:val="Normal"/>
    <w:uiPriority w:val="34"/>
    <w:qFormat/>
    <w:rsid w:val="001D0F14"/>
    <w:pPr>
      <w:ind w:left="720"/>
      <w:contextualSpacing/>
    </w:pPr>
  </w:style>
  <w:style w:type="paragraph" w:styleId="Commentaire">
    <w:name w:val="annotation text"/>
    <w:basedOn w:val="Normal"/>
    <w:link w:val="CommentaireCar"/>
    <w:uiPriority w:val="99"/>
    <w:unhideWhenUsed/>
    <w:rsid w:val="001D0F14"/>
    <w:pPr>
      <w:jc w:val="left"/>
    </w:pPr>
    <w:rPr>
      <w:sz w:val="20"/>
      <w:szCs w:val="20"/>
      <w:lang w:val="fr-CA"/>
    </w:rPr>
  </w:style>
  <w:style w:type="character" w:customStyle="1" w:styleId="CommentaireCar">
    <w:name w:val="Commentaire Car"/>
    <w:basedOn w:val="Policepardfaut"/>
    <w:link w:val="Commentaire"/>
    <w:uiPriority w:val="99"/>
    <w:rsid w:val="001D0F14"/>
    <w:rPr>
      <w:rFonts w:ascii="Arial" w:hAnsi="Arial" w:cs="Arial"/>
      <w:sz w:val="20"/>
      <w:szCs w:val="20"/>
      <w:lang w:val="fr-CA"/>
    </w:rPr>
  </w:style>
  <w:style w:type="table" w:styleId="Grilledutableau">
    <w:name w:val="Table Grid"/>
    <w:basedOn w:val="TableauNormal"/>
    <w:uiPriority w:val="39"/>
    <w:rsid w:val="001D0F14"/>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D0F14"/>
    <w:rPr>
      <w:sz w:val="16"/>
      <w:szCs w:val="16"/>
    </w:rPr>
  </w:style>
  <w:style w:type="table" w:styleId="TableauGrille4-Accentuation1">
    <w:name w:val="Grid Table 4 Accent 1"/>
    <w:basedOn w:val="TableauNormal"/>
    <w:uiPriority w:val="49"/>
    <w:rsid w:val="001D0F14"/>
    <w:pPr>
      <w:jc w:val="both"/>
    </w:pPr>
    <w:rPr>
      <w:rFonts w:ascii="Arial" w:hAnsi="Arial" w:cs="Arial"/>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ous-titre">
    <w:name w:val="Subtitle"/>
    <w:basedOn w:val="Normal"/>
    <w:next w:val="Normal"/>
    <w:link w:val="Sous-titreCar"/>
    <w:uiPriority w:val="11"/>
    <w:qFormat/>
    <w:rsid w:val="001D0F14"/>
    <w:pPr>
      <w:numPr>
        <w:ilvl w:val="1"/>
      </w:numPr>
      <w:spacing w:after="160"/>
      <w:jc w:val="center"/>
    </w:pPr>
    <w:rPr>
      <w:rFonts w:asciiTheme="minorHAnsi" w:eastAsiaTheme="minorEastAsia" w:hAnsiTheme="minorHAnsi" w:cstheme="minorBidi"/>
      <w:color w:val="5A5A5A" w:themeColor="text1" w:themeTint="A5"/>
      <w:spacing w:val="15"/>
      <w:lang w:val="fr-CA"/>
    </w:rPr>
  </w:style>
  <w:style w:type="character" w:customStyle="1" w:styleId="Sous-titreCar">
    <w:name w:val="Sous-titre Car"/>
    <w:basedOn w:val="Policepardfaut"/>
    <w:link w:val="Sous-titre"/>
    <w:uiPriority w:val="11"/>
    <w:rsid w:val="001D0F14"/>
    <w:rPr>
      <w:rFonts w:eastAsiaTheme="minorEastAsia"/>
      <w:color w:val="5A5A5A" w:themeColor="text1" w:themeTint="A5"/>
      <w:spacing w:val="15"/>
      <w:sz w:val="22"/>
      <w:szCs w:val="22"/>
      <w:lang w:val="fr-CA"/>
    </w:rPr>
  </w:style>
  <w:style w:type="paragraph" w:styleId="Objetducommentaire">
    <w:name w:val="annotation subject"/>
    <w:basedOn w:val="Commentaire"/>
    <w:next w:val="Commentaire"/>
    <w:link w:val="ObjetducommentaireCar"/>
    <w:uiPriority w:val="99"/>
    <w:semiHidden/>
    <w:unhideWhenUsed/>
    <w:rsid w:val="001D0F14"/>
    <w:pPr>
      <w:jc w:val="both"/>
    </w:pPr>
    <w:rPr>
      <w:b/>
      <w:bCs/>
      <w:lang w:val="en-CA"/>
    </w:rPr>
  </w:style>
  <w:style w:type="character" w:customStyle="1" w:styleId="ObjetducommentaireCar">
    <w:name w:val="Objet du commentaire Car"/>
    <w:basedOn w:val="CommentaireCar"/>
    <w:link w:val="Objetducommentaire"/>
    <w:uiPriority w:val="99"/>
    <w:semiHidden/>
    <w:rsid w:val="001D0F14"/>
    <w:rPr>
      <w:rFonts w:ascii="Arial" w:hAnsi="Arial" w:cs="Arial"/>
      <w:b/>
      <w:bCs/>
      <w:sz w:val="20"/>
      <w:szCs w:val="20"/>
      <w:lang w:val="fr-CA"/>
    </w:rPr>
  </w:style>
  <w:style w:type="paragraph" w:styleId="En-tte">
    <w:name w:val="header"/>
    <w:basedOn w:val="Normal"/>
    <w:link w:val="En-tteCar"/>
    <w:uiPriority w:val="99"/>
    <w:unhideWhenUsed/>
    <w:rsid w:val="00E93B69"/>
    <w:pPr>
      <w:tabs>
        <w:tab w:val="center" w:pos="4680"/>
        <w:tab w:val="right" w:pos="9360"/>
      </w:tabs>
    </w:pPr>
  </w:style>
  <w:style w:type="character" w:customStyle="1" w:styleId="En-tteCar">
    <w:name w:val="En-tête Car"/>
    <w:basedOn w:val="Policepardfaut"/>
    <w:link w:val="En-tte"/>
    <w:uiPriority w:val="99"/>
    <w:rsid w:val="00E93B69"/>
    <w:rPr>
      <w:rFonts w:ascii="Arial" w:hAnsi="Arial" w:cs="Arial"/>
      <w:sz w:val="22"/>
      <w:szCs w:val="22"/>
    </w:rPr>
  </w:style>
  <w:style w:type="paragraph" w:styleId="Pieddepage">
    <w:name w:val="footer"/>
    <w:basedOn w:val="Normal"/>
    <w:link w:val="PieddepageCar"/>
    <w:uiPriority w:val="99"/>
    <w:unhideWhenUsed/>
    <w:rsid w:val="00E93B69"/>
    <w:pPr>
      <w:tabs>
        <w:tab w:val="center" w:pos="4680"/>
        <w:tab w:val="right" w:pos="9360"/>
      </w:tabs>
    </w:pPr>
  </w:style>
  <w:style w:type="character" w:customStyle="1" w:styleId="PieddepageCar">
    <w:name w:val="Pied de page Car"/>
    <w:basedOn w:val="Policepardfaut"/>
    <w:link w:val="Pieddepage"/>
    <w:uiPriority w:val="99"/>
    <w:rsid w:val="00E93B69"/>
    <w:rPr>
      <w:rFonts w:ascii="Arial" w:hAnsi="Arial" w:cs="Arial"/>
      <w:sz w:val="22"/>
      <w:szCs w:val="22"/>
    </w:rPr>
  </w:style>
  <w:style w:type="paragraph" w:customStyle="1" w:styleId="question">
    <w:name w:val="question"/>
    <w:qFormat/>
    <w:rsid w:val="00551FB4"/>
    <w:pPr>
      <w:shd w:val="clear" w:color="auto" w:fill="2F5496" w:themeFill="accent1" w:themeFillShade="BF"/>
    </w:pPr>
    <w:rPr>
      <w:rFonts w:ascii="Arial Black" w:hAnsi="Arial Black" w:cstheme="minorHAnsi"/>
      <w:color w:val="FFFFFF" w:themeColor="background1"/>
      <w:sz w:val="22"/>
      <w:szCs w:val="22"/>
      <w:lang w:val="fr-CA"/>
    </w:rPr>
  </w:style>
  <w:style w:type="paragraph" w:customStyle="1" w:styleId="remarque">
    <w:name w:val="remarque"/>
    <w:qFormat/>
    <w:rsid w:val="003726D8"/>
    <w:rPr>
      <w:rFonts w:asciiTheme="majorHAnsi" w:hAnsiTheme="majorHAnsi" w:cstheme="majorHAnsi"/>
      <w:sz w:val="36"/>
      <w:szCs w:val="22"/>
    </w:rPr>
  </w:style>
  <w:style w:type="character" w:customStyle="1" w:styleId="Titre2Car">
    <w:name w:val="Titre 2 Car"/>
    <w:basedOn w:val="Policepardfaut"/>
    <w:link w:val="Titre2"/>
    <w:uiPriority w:val="9"/>
    <w:rsid w:val="00551FB4"/>
    <w:rPr>
      <w:rFonts w:eastAsiaTheme="majorEastAsia" w:cstheme="minorHAnsi"/>
      <w:color w:val="1F4E79" w:themeColor="accent5" w:themeShade="80"/>
      <w:spacing w:val="-10"/>
      <w:kern w:val="28"/>
      <w:sz w:val="36"/>
      <w:szCs w:val="56"/>
      <w:lang w:val="fr-CA"/>
    </w:rPr>
  </w:style>
  <w:style w:type="character" w:customStyle="1" w:styleId="Titre3Car">
    <w:name w:val="Titre 3 Car"/>
    <w:basedOn w:val="Policepardfaut"/>
    <w:link w:val="Titre3"/>
    <w:uiPriority w:val="9"/>
    <w:rsid w:val="003726D8"/>
    <w:rPr>
      <w:rFonts w:asciiTheme="majorHAnsi" w:eastAsiaTheme="majorEastAsia" w:hAnsiTheme="majorHAnsi" w:cstheme="majorBidi"/>
      <w:spacing w:val="-10"/>
      <w:kern w:val="28"/>
      <w:sz w:val="36"/>
      <w:szCs w:val="56"/>
      <w:lang w:val="fr-CA"/>
    </w:rPr>
  </w:style>
  <w:style w:type="paragraph" w:customStyle="1" w:styleId="anoter">
    <w:name w:val="a noter"/>
    <w:qFormat/>
    <w:rsid w:val="003726D8"/>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pPr>
    <w:rPr>
      <w:rFonts w:ascii="Arial" w:hAnsi="Arial" w:cs="Arial"/>
      <w:sz w:val="22"/>
      <w:szCs w:val="22"/>
      <w:lang w:val="fr-CA"/>
    </w:rPr>
  </w:style>
  <w:style w:type="paragraph" w:styleId="Textedebulles">
    <w:name w:val="Balloon Text"/>
    <w:basedOn w:val="Normal"/>
    <w:link w:val="TextedebullesCar"/>
    <w:uiPriority w:val="99"/>
    <w:semiHidden/>
    <w:unhideWhenUsed/>
    <w:rsid w:val="003726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26D8"/>
    <w:rPr>
      <w:rFonts w:ascii="Segoe UI" w:hAnsi="Segoe UI" w:cs="Segoe UI"/>
      <w:sz w:val="18"/>
      <w:szCs w:val="18"/>
    </w:rPr>
  </w:style>
  <w:style w:type="paragraph" w:customStyle="1" w:styleId="En-tte1">
    <w:name w:val="En-tête1"/>
    <w:qFormat/>
    <w:rsid w:val="00E949C7"/>
    <w:pPr>
      <w:jc w:val="center"/>
    </w:pPr>
    <w:rPr>
      <w:rFonts w:cstheme="minorHAnsi"/>
      <w:b/>
      <w:color w:val="000000" w:themeColor="text1"/>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13</Pages>
  <Words>2628</Words>
  <Characters>14457</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Tebourbi, Naïma</dc:creator>
  <cp:keywords/>
  <dc:description/>
  <cp:lastModifiedBy>Lapointe, Marie-Sol</cp:lastModifiedBy>
  <cp:revision>17</cp:revision>
  <dcterms:created xsi:type="dcterms:W3CDTF">2021-11-25T15:34:00Z</dcterms:created>
  <dcterms:modified xsi:type="dcterms:W3CDTF">2023-05-30T19:41:00Z</dcterms:modified>
</cp:coreProperties>
</file>